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72673381" w14:textId="77777777" w:rsidTr="00F84A4D">
        <w:trPr>
          <w:trHeight w:val="993"/>
        </w:trPr>
        <w:tc>
          <w:tcPr>
            <w:tcW w:w="9815" w:type="dxa"/>
            <w:gridSpan w:val="5"/>
          </w:tcPr>
          <w:p w14:paraId="4A4E0659" w14:textId="77777777" w:rsidR="0085764D" w:rsidRPr="00F84A4D" w:rsidRDefault="0085764D" w:rsidP="00F84A4D">
            <w:pPr>
              <w:rPr>
                <w:sz w:val="12"/>
                <w:szCs w:val="12"/>
              </w:rPr>
            </w:pPr>
          </w:p>
          <w:p w14:paraId="2E565ABA" w14:textId="77777777" w:rsidR="0085764D" w:rsidRPr="00F84A4D" w:rsidRDefault="0085764D" w:rsidP="00F84A4D">
            <w:pPr>
              <w:rPr>
                <w:sz w:val="12"/>
                <w:szCs w:val="12"/>
              </w:rPr>
            </w:pPr>
          </w:p>
          <w:p w14:paraId="41E3559B" w14:textId="77777777" w:rsidR="0085764D" w:rsidRPr="00F84A4D" w:rsidRDefault="0085764D" w:rsidP="00F84A4D">
            <w:pPr>
              <w:rPr>
                <w:sz w:val="12"/>
                <w:szCs w:val="12"/>
              </w:rPr>
            </w:pPr>
          </w:p>
          <w:p w14:paraId="4957F273" w14:textId="77777777" w:rsidR="00561114" w:rsidRPr="00F84A4D" w:rsidRDefault="00561114" w:rsidP="00F84A4D">
            <w:pPr>
              <w:tabs>
                <w:tab w:val="center" w:pos="2160"/>
              </w:tabs>
              <w:ind w:left="34"/>
              <w:jc w:val="center"/>
              <w:rPr>
                <w:sz w:val="12"/>
                <w:szCs w:val="12"/>
              </w:rPr>
            </w:pPr>
          </w:p>
          <w:p w14:paraId="4DFD0922" w14:textId="77777777" w:rsidR="00561114" w:rsidRPr="00F84A4D" w:rsidRDefault="00561114" w:rsidP="00F84A4D">
            <w:pPr>
              <w:tabs>
                <w:tab w:val="center" w:pos="2160"/>
              </w:tabs>
              <w:ind w:left="34"/>
              <w:jc w:val="center"/>
              <w:rPr>
                <w:sz w:val="4"/>
                <w:szCs w:val="4"/>
              </w:rPr>
            </w:pPr>
          </w:p>
          <w:p w14:paraId="7F5431A4" w14:textId="77777777" w:rsidR="00561114" w:rsidRPr="00F84A4D" w:rsidRDefault="00561114" w:rsidP="00F84A4D">
            <w:pPr>
              <w:tabs>
                <w:tab w:val="center" w:pos="2160"/>
              </w:tabs>
              <w:ind w:left="34"/>
              <w:jc w:val="center"/>
              <w:rPr>
                <w:sz w:val="4"/>
                <w:szCs w:val="4"/>
              </w:rPr>
            </w:pPr>
          </w:p>
          <w:p w14:paraId="5C016E0B" w14:textId="77777777" w:rsidR="00561114" w:rsidRPr="00F84A4D" w:rsidRDefault="00561114" w:rsidP="00F84A4D">
            <w:pPr>
              <w:tabs>
                <w:tab w:val="center" w:pos="2160"/>
              </w:tabs>
              <w:ind w:left="34"/>
              <w:jc w:val="center"/>
              <w:rPr>
                <w:sz w:val="4"/>
                <w:szCs w:val="4"/>
              </w:rPr>
            </w:pPr>
          </w:p>
          <w:p w14:paraId="3DE77370" w14:textId="77777777" w:rsidR="00561114" w:rsidRPr="00F84A4D" w:rsidRDefault="00561114" w:rsidP="00F84A4D">
            <w:pPr>
              <w:tabs>
                <w:tab w:val="center" w:pos="2160"/>
              </w:tabs>
              <w:ind w:left="34"/>
              <w:jc w:val="center"/>
              <w:rPr>
                <w:sz w:val="2"/>
                <w:szCs w:val="2"/>
              </w:rPr>
            </w:pPr>
          </w:p>
          <w:p w14:paraId="7344688D" w14:textId="77777777" w:rsidR="00277B70" w:rsidRPr="00F84A4D" w:rsidRDefault="00277B70" w:rsidP="00F84A4D">
            <w:pPr>
              <w:tabs>
                <w:tab w:val="center" w:pos="2160"/>
              </w:tabs>
              <w:ind w:left="34"/>
              <w:jc w:val="center"/>
              <w:rPr>
                <w:sz w:val="2"/>
                <w:szCs w:val="2"/>
              </w:rPr>
            </w:pPr>
          </w:p>
          <w:p w14:paraId="226BD366" w14:textId="77777777" w:rsidR="00277B70" w:rsidRPr="00F84A4D" w:rsidRDefault="00277B70" w:rsidP="00F84A4D">
            <w:pPr>
              <w:tabs>
                <w:tab w:val="center" w:pos="2160"/>
              </w:tabs>
              <w:ind w:left="34"/>
              <w:jc w:val="center"/>
              <w:rPr>
                <w:sz w:val="2"/>
                <w:szCs w:val="2"/>
              </w:rPr>
            </w:pPr>
          </w:p>
          <w:p w14:paraId="1D99B25E" w14:textId="77777777" w:rsidR="00277B70" w:rsidRPr="00F84A4D" w:rsidRDefault="00277B70" w:rsidP="00F84A4D">
            <w:pPr>
              <w:tabs>
                <w:tab w:val="center" w:pos="2160"/>
              </w:tabs>
              <w:ind w:left="34"/>
              <w:jc w:val="center"/>
              <w:rPr>
                <w:sz w:val="2"/>
                <w:szCs w:val="2"/>
              </w:rPr>
            </w:pPr>
          </w:p>
          <w:p w14:paraId="2C5C9079" w14:textId="77777777" w:rsidR="00277B70" w:rsidRPr="00F84A4D" w:rsidRDefault="00277B70" w:rsidP="00F84A4D">
            <w:pPr>
              <w:tabs>
                <w:tab w:val="center" w:pos="2160"/>
              </w:tabs>
              <w:ind w:left="34"/>
              <w:jc w:val="center"/>
              <w:rPr>
                <w:sz w:val="2"/>
                <w:szCs w:val="2"/>
              </w:rPr>
            </w:pPr>
          </w:p>
          <w:p w14:paraId="761F4101" w14:textId="77777777" w:rsidR="00277B70" w:rsidRPr="00F84A4D" w:rsidRDefault="00277B70" w:rsidP="00F84A4D">
            <w:pPr>
              <w:tabs>
                <w:tab w:val="center" w:pos="2160"/>
              </w:tabs>
              <w:ind w:left="34"/>
              <w:jc w:val="center"/>
              <w:rPr>
                <w:sz w:val="2"/>
                <w:szCs w:val="2"/>
              </w:rPr>
            </w:pPr>
          </w:p>
          <w:p w14:paraId="280DB568" w14:textId="77777777" w:rsidR="00277B70" w:rsidRPr="00F84A4D" w:rsidRDefault="00277B70" w:rsidP="00F84A4D">
            <w:pPr>
              <w:tabs>
                <w:tab w:val="center" w:pos="2160"/>
              </w:tabs>
              <w:ind w:left="34"/>
              <w:jc w:val="center"/>
              <w:rPr>
                <w:sz w:val="2"/>
                <w:szCs w:val="2"/>
              </w:rPr>
            </w:pPr>
          </w:p>
          <w:p w14:paraId="30F51BF1" w14:textId="77777777" w:rsidR="00277B70" w:rsidRPr="00F84A4D" w:rsidRDefault="00277B70" w:rsidP="00F84A4D">
            <w:pPr>
              <w:tabs>
                <w:tab w:val="center" w:pos="2160"/>
              </w:tabs>
              <w:ind w:left="34"/>
              <w:jc w:val="center"/>
              <w:rPr>
                <w:sz w:val="2"/>
                <w:szCs w:val="2"/>
              </w:rPr>
            </w:pPr>
          </w:p>
          <w:p w14:paraId="463DB921" w14:textId="77777777" w:rsidR="00277B70" w:rsidRPr="00F84A4D" w:rsidRDefault="00277B70" w:rsidP="00F84A4D">
            <w:pPr>
              <w:tabs>
                <w:tab w:val="center" w:pos="2160"/>
              </w:tabs>
              <w:ind w:left="34"/>
              <w:jc w:val="center"/>
              <w:rPr>
                <w:sz w:val="2"/>
                <w:szCs w:val="2"/>
              </w:rPr>
            </w:pPr>
          </w:p>
          <w:p w14:paraId="48F3F2E4" w14:textId="77777777" w:rsidR="00277B70" w:rsidRPr="00F84A4D" w:rsidRDefault="00277B70" w:rsidP="00F84A4D">
            <w:pPr>
              <w:tabs>
                <w:tab w:val="center" w:pos="2160"/>
              </w:tabs>
              <w:ind w:left="34"/>
              <w:jc w:val="center"/>
              <w:rPr>
                <w:sz w:val="2"/>
                <w:szCs w:val="2"/>
              </w:rPr>
            </w:pPr>
          </w:p>
          <w:p w14:paraId="51B9EEBE" w14:textId="77777777" w:rsidR="00277B70" w:rsidRPr="00F84A4D" w:rsidRDefault="00277B70" w:rsidP="00F84A4D">
            <w:pPr>
              <w:tabs>
                <w:tab w:val="center" w:pos="2160"/>
              </w:tabs>
              <w:ind w:left="34"/>
              <w:jc w:val="center"/>
              <w:rPr>
                <w:sz w:val="2"/>
                <w:szCs w:val="2"/>
              </w:rPr>
            </w:pPr>
          </w:p>
          <w:p w14:paraId="6508C7A9" w14:textId="77777777" w:rsidR="00277B70" w:rsidRPr="00F84A4D" w:rsidRDefault="00277B70" w:rsidP="00F84A4D">
            <w:pPr>
              <w:tabs>
                <w:tab w:val="center" w:pos="2160"/>
              </w:tabs>
              <w:ind w:left="34"/>
              <w:jc w:val="center"/>
              <w:rPr>
                <w:sz w:val="2"/>
                <w:szCs w:val="2"/>
              </w:rPr>
            </w:pPr>
          </w:p>
          <w:p w14:paraId="1CE09A07" w14:textId="77777777" w:rsidR="00277B70" w:rsidRPr="00F84A4D" w:rsidRDefault="00277B70" w:rsidP="00F84A4D">
            <w:pPr>
              <w:tabs>
                <w:tab w:val="center" w:pos="2160"/>
              </w:tabs>
              <w:ind w:left="34"/>
              <w:jc w:val="center"/>
              <w:rPr>
                <w:sz w:val="2"/>
                <w:szCs w:val="2"/>
              </w:rPr>
            </w:pPr>
          </w:p>
          <w:p w14:paraId="6F81CD24" w14:textId="77777777" w:rsidR="00277B70" w:rsidRPr="00F84A4D" w:rsidRDefault="00277B70" w:rsidP="00F84A4D">
            <w:pPr>
              <w:tabs>
                <w:tab w:val="center" w:pos="2160"/>
              </w:tabs>
              <w:ind w:left="34"/>
              <w:jc w:val="center"/>
              <w:rPr>
                <w:sz w:val="2"/>
                <w:szCs w:val="2"/>
              </w:rPr>
            </w:pPr>
          </w:p>
          <w:p w14:paraId="61A7CCAC" w14:textId="77777777" w:rsidR="00277B70" w:rsidRPr="00F84A4D" w:rsidRDefault="00277B70" w:rsidP="00F84A4D">
            <w:pPr>
              <w:tabs>
                <w:tab w:val="center" w:pos="2160"/>
              </w:tabs>
              <w:ind w:left="34"/>
              <w:jc w:val="center"/>
              <w:rPr>
                <w:sz w:val="2"/>
                <w:szCs w:val="2"/>
              </w:rPr>
            </w:pPr>
          </w:p>
          <w:p w14:paraId="7D63C037" w14:textId="77777777" w:rsidR="00277B70" w:rsidRPr="00F84A4D" w:rsidRDefault="00277B70" w:rsidP="00F84A4D">
            <w:pPr>
              <w:tabs>
                <w:tab w:val="center" w:pos="2160"/>
              </w:tabs>
              <w:ind w:left="34"/>
              <w:jc w:val="center"/>
              <w:rPr>
                <w:sz w:val="2"/>
                <w:szCs w:val="2"/>
              </w:rPr>
            </w:pPr>
          </w:p>
          <w:p w14:paraId="76D20719" w14:textId="77777777" w:rsidR="00277B70" w:rsidRPr="00F84A4D" w:rsidRDefault="00277B70" w:rsidP="00F84A4D">
            <w:pPr>
              <w:tabs>
                <w:tab w:val="center" w:pos="2160"/>
              </w:tabs>
              <w:ind w:left="34"/>
              <w:jc w:val="center"/>
              <w:rPr>
                <w:sz w:val="2"/>
                <w:szCs w:val="2"/>
              </w:rPr>
            </w:pPr>
          </w:p>
        </w:tc>
      </w:tr>
      <w:tr w:rsidR="0085764D" w14:paraId="50A1E660" w14:textId="77777777" w:rsidTr="00F84A4D">
        <w:trPr>
          <w:trHeight w:val="292"/>
        </w:trPr>
        <w:tc>
          <w:tcPr>
            <w:tcW w:w="9815" w:type="dxa"/>
            <w:gridSpan w:val="5"/>
            <w:vAlign w:val="center"/>
          </w:tcPr>
          <w:p w14:paraId="7C2FCB94" w14:textId="77777777" w:rsidR="0085764D" w:rsidRPr="00F84A4D" w:rsidRDefault="0085764D" w:rsidP="00F84A4D">
            <w:pPr>
              <w:tabs>
                <w:tab w:val="center" w:pos="2160"/>
              </w:tabs>
              <w:ind w:left="34"/>
              <w:jc w:val="center"/>
              <w:rPr>
                <w:spacing w:val="120"/>
                <w:sz w:val="40"/>
                <w:szCs w:val="40"/>
              </w:rPr>
            </w:pPr>
          </w:p>
        </w:tc>
      </w:tr>
      <w:tr w:rsidR="0085764D" w14:paraId="31E694B7" w14:textId="77777777" w:rsidTr="00F84A4D">
        <w:trPr>
          <w:trHeight w:hRule="exact" w:val="680"/>
        </w:trPr>
        <w:tc>
          <w:tcPr>
            <w:tcW w:w="2943" w:type="dxa"/>
            <w:gridSpan w:val="2"/>
            <w:vAlign w:val="bottom"/>
          </w:tcPr>
          <w:p w14:paraId="6E0FC338" w14:textId="46B14F64" w:rsidR="0085764D" w:rsidRDefault="00E53C5A" w:rsidP="00E006BE">
            <w:pPr>
              <w:jc w:val="center"/>
            </w:pPr>
            <w:r>
              <w:t>11.12.2025</w:t>
            </w:r>
          </w:p>
        </w:tc>
        <w:tc>
          <w:tcPr>
            <w:tcW w:w="4604" w:type="dxa"/>
            <w:vAlign w:val="bottom"/>
          </w:tcPr>
          <w:p w14:paraId="6DC12D15" w14:textId="77777777" w:rsidR="0085764D" w:rsidRDefault="0085764D" w:rsidP="00F84A4D"/>
        </w:tc>
        <w:tc>
          <w:tcPr>
            <w:tcW w:w="2268" w:type="dxa"/>
            <w:gridSpan w:val="2"/>
            <w:vAlign w:val="bottom"/>
          </w:tcPr>
          <w:p w14:paraId="26EB74A5" w14:textId="061BB4D9" w:rsidR="0085764D" w:rsidRDefault="00F15BC6" w:rsidP="00034D07">
            <w:pPr>
              <w:tabs>
                <w:tab w:val="center" w:pos="2160"/>
              </w:tabs>
              <w:ind w:left="-108"/>
              <w:jc w:val="center"/>
            </w:pPr>
            <w:r>
              <w:t>57/69</w:t>
            </w:r>
          </w:p>
        </w:tc>
      </w:tr>
      <w:tr w:rsidR="0085764D" w14:paraId="4727EC13" w14:textId="77777777" w:rsidTr="00F84A4D">
        <w:trPr>
          <w:trHeight w:hRule="exact" w:val="510"/>
        </w:trPr>
        <w:tc>
          <w:tcPr>
            <w:tcW w:w="9815" w:type="dxa"/>
            <w:gridSpan w:val="5"/>
          </w:tcPr>
          <w:p w14:paraId="75E401DA" w14:textId="77777777" w:rsidR="0085764D" w:rsidRDefault="0085764D" w:rsidP="00F84A4D"/>
        </w:tc>
      </w:tr>
      <w:tr w:rsidR="0085764D" w14:paraId="5CF282B1" w14:textId="77777777" w:rsidTr="006648EA">
        <w:trPr>
          <w:trHeight w:val="244"/>
        </w:trPr>
        <w:tc>
          <w:tcPr>
            <w:tcW w:w="1951" w:type="dxa"/>
          </w:tcPr>
          <w:p w14:paraId="619873AF" w14:textId="77777777" w:rsidR="0085764D" w:rsidRDefault="0085764D" w:rsidP="00F84A4D"/>
        </w:tc>
        <w:tc>
          <w:tcPr>
            <w:tcW w:w="6095" w:type="dxa"/>
            <w:gridSpan w:val="3"/>
          </w:tcPr>
          <w:p w14:paraId="309AF829" w14:textId="6DEC20DD" w:rsidR="0085764D" w:rsidRPr="002A69F3" w:rsidRDefault="00461A40" w:rsidP="00A41DB7">
            <w:pPr>
              <w:jc w:val="center"/>
              <w:rPr>
                <w:szCs w:val="28"/>
              </w:rPr>
            </w:pPr>
            <w:r w:rsidRPr="00461A40">
              <w:rPr>
                <w:szCs w:val="24"/>
              </w:rPr>
              <w:t xml:space="preserve">О внесении изменений в решение региональной службы по тарифам Нижегородской области </w:t>
            </w:r>
            <w:r>
              <w:rPr>
                <w:szCs w:val="24"/>
              </w:rPr>
              <w:br/>
            </w:r>
            <w:r w:rsidRPr="00461A40">
              <w:rPr>
                <w:szCs w:val="24"/>
              </w:rPr>
              <w:t>от 12 декабря 2024 г. № 67/20 «</w:t>
            </w:r>
            <w:r w:rsidRPr="00461A40">
              <w:rPr>
                <w:bCs/>
                <w:szCs w:val="24"/>
              </w:rPr>
              <w:t>Об установлении ОБЩЕСТВУ С ОГРАНИЧЕННОЙ ОТВЕТСТВЕННОСТЬЮ «ВЫБОР СТРОЙ НН» (ИНН 5245025241), с. Каменки Богородского муниципального округа Нижегородской области, тарифов в сфере водоотведения для потребителей Богородского муниципального округа Нижегородской области</w:t>
            </w:r>
            <w:r w:rsidRPr="00461A40">
              <w:rPr>
                <w:szCs w:val="24"/>
              </w:rPr>
              <w:t>»</w:t>
            </w:r>
          </w:p>
        </w:tc>
        <w:tc>
          <w:tcPr>
            <w:tcW w:w="1769" w:type="dxa"/>
          </w:tcPr>
          <w:p w14:paraId="442F12D6" w14:textId="77777777" w:rsidR="0085764D" w:rsidRDefault="0085764D" w:rsidP="00F84A4D"/>
        </w:tc>
      </w:tr>
    </w:tbl>
    <w:p w14:paraId="5E8CB02B" w14:textId="77777777" w:rsidR="0085764D" w:rsidRDefault="0085764D" w:rsidP="0085764D">
      <w:pPr>
        <w:sectPr w:rsidR="0085764D" w:rsidSect="00277B70">
          <w:headerReference w:type="even" r:id="rId9"/>
          <w:headerReference w:type="default" r:id="rId10"/>
          <w:headerReference w:type="first" r:id="rId11"/>
          <w:type w:val="continuous"/>
          <w:pgSz w:w="11906" w:h="16838" w:code="9"/>
          <w:pgMar w:top="1134" w:right="851" w:bottom="1134" w:left="1418" w:header="425" w:footer="720" w:gutter="0"/>
          <w:cols w:space="720"/>
          <w:titlePg/>
        </w:sectPr>
      </w:pPr>
    </w:p>
    <w:p w14:paraId="564F42BA" w14:textId="68374AB6" w:rsidR="00261BEB" w:rsidRDefault="00261BEB" w:rsidP="006405FC">
      <w:pPr>
        <w:pStyle w:val="ac"/>
        <w:jc w:val="center"/>
      </w:pPr>
    </w:p>
    <w:p w14:paraId="1B80E0F1" w14:textId="77777777" w:rsidR="00B61CA5" w:rsidRDefault="00B61CA5" w:rsidP="006405FC">
      <w:pPr>
        <w:pStyle w:val="ac"/>
        <w:jc w:val="center"/>
      </w:pPr>
    </w:p>
    <w:p w14:paraId="6FF58D65" w14:textId="77777777" w:rsidR="00F15BC6" w:rsidRPr="006405FC" w:rsidRDefault="00F15BC6" w:rsidP="006405FC">
      <w:pPr>
        <w:pStyle w:val="ac"/>
        <w:jc w:val="center"/>
      </w:pPr>
    </w:p>
    <w:p w14:paraId="59A2C118" w14:textId="2E621EB7" w:rsidR="00F93BE1" w:rsidRPr="00F93BE1" w:rsidRDefault="00F93BE1" w:rsidP="009939C0">
      <w:pPr>
        <w:spacing w:line="276" w:lineRule="auto"/>
        <w:ind w:firstLine="709"/>
        <w:jc w:val="both"/>
        <w:rPr>
          <w:szCs w:val="28"/>
        </w:rPr>
      </w:pPr>
      <w:proofErr w:type="gramStart"/>
      <w:r w:rsidRPr="00F93BE1">
        <w:rPr>
          <w:szCs w:val="28"/>
        </w:rPr>
        <w:t>В соответствии с Федеральным законом от 7 декабря 2011 г. № 416-ФЗ «О водоснабжении и водоотведении», постановлением Правительства Российской Федерации от 13 мая 2013 г. № 406 «О государственном регулировании тарифов в сфере</w:t>
      </w:r>
      <w:r w:rsidR="00AC3DA1">
        <w:rPr>
          <w:szCs w:val="28"/>
        </w:rPr>
        <w:t xml:space="preserve"> водоснабжения и водоотведения»</w:t>
      </w:r>
      <w:r w:rsidR="00183F9A">
        <w:rPr>
          <w:szCs w:val="28"/>
        </w:rPr>
        <w:t xml:space="preserve"> </w:t>
      </w:r>
      <w:r w:rsidRPr="00F93BE1">
        <w:rPr>
          <w:szCs w:val="28"/>
        </w:rPr>
        <w:t xml:space="preserve">и на основании рассмотрения необходимых обосновывающих материалов, представленных </w:t>
      </w:r>
      <w:r w:rsidRPr="00F93BE1">
        <w:rPr>
          <w:bCs/>
          <w:szCs w:val="28"/>
        </w:rPr>
        <w:t>ОБЩЕСТВОМ С ОГРАНИЧЕННОЙ ОТВЕТСТВЕННОСТЬЮ «ВЫБОР СТРОЙ НН» (ИНН 5245025241), с. Каменки Богородского муниципального округа Нижегородской области</w:t>
      </w:r>
      <w:r w:rsidRPr="00F93BE1">
        <w:rPr>
          <w:szCs w:val="28"/>
        </w:rPr>
        <w:t>, экспертного заключения</w:t>
      </w:r>
      <w:proofErr w:type="gramEnd"/>
      <w:r w:rsidRPr="00F93BE1">
        <w:rPr>
          <w:szCs w:val="28"/>
        </w:rPr>
        <w:t xml:space="preserve"> рег. № в-</w:t>
      </w:r>
      <w:r w:rsidR="00A44A84">
        <w:rPr>
          <w:szCs w:val="28"/>
        </w:rPr>
        <w:t>754</w:t>
      </w:r>
      <w:r w:rsidR="00A44A84" w:rsidRPr="007A47D3">
        <w:rPr>
          <w:szCs w:val="28"/>
        </w:rPr>
        <w:t xml:space="preserve"> </w:t>
      </w:r>
      <w:r w:rsidR="00A44A84" w:rsidRPr="00970F5F">
        <w:rPr>
          <w:szCs w:val="24"/>
        </w:rPr>
        <w:t xml:space="preserve">от </w:t>
      </w:r>
      <w:r w:rsidR="00A44A84">
        <w:rPr>
          <w:szCs w:val="24"/>
        </w:rPr>
        <w:t>4 декабря</w:t>
      </w:r>
      <w:r w:rsidR="00A44A84">
        <w:rPr>
          <w:szCs w:val="28"/>
        </w:rPr>
        <w:t xml:space="preserve"> </w:t>
      </w:r>
      <w:r w:rsidR="00461A40">
        <w:rPr>
          <w:szCs w:val="28"/>
        </w:rPr>
        <w:t>2025</w:t>
      </w:r>
      <w:r w:rsidR="002B6E7B" w:rsidRPr="00A20081">
        <w:rPr>
          <w:szCs w:val="28"/>
        </w:rPr>
        <w:t xml:space="preserve"> г.:</w:t>
      </w:r>
    </w:p>
    <w:p w14:paraId="7F86E33E" w14:textId="3B6A0B94" w:rsidR="00461A40" w:rsidRPr="00461A40" w:rsidRDefault="00461A40" w:rsidP="00461A40">
      <w:pPr>
        <w:spacing w:line="276" w:lineRule="auto"/>
        <w:ind w:firstLine="709"/>
        <w:jc w:val="both"/>
        <w:rPr>
          <w:noProof/>
          <w:szCs w:val="24"/>
        </w:rPr>
      </w:pPr>
      <w:r w:rsidRPr="00461A40">
        <w:rPr>
          <w:b/>
          <w:szCs w:val="24"/>
        </w:rPr>
        <w:t xml:space="preserve">1. </w:t>
      </w:r>
      <w:r w:rsidRPr="00461A40">
        <w:rPr>
          <w:bCs/>
          <w:szCs w:val="24"/>
        </w:rPr>
        <w:t>Внести в решение региональной службы п</w:t>
      </w:r>
      <w:r>
        <w:rPr>
          <w:bCs/>
          <w:szCs w:val="24"/>
        </w:rPr>
        <w:t xml:space="preserve">о тарифам Нижегородской области </w:t>
      </w:r>
      <w:r w:rsidRPr="00461A40">
        <w:rPr>
          <w:szCs w:val="24"/>
        </w:rPr>
        <w:t>от 12 декабря 2024 г. № 67/20 «</w:t>
      </w:r>
      <w:r w:rsidRPr="00461A40">
        <w:rPr>
          <w:bCs/>
          <w:szCs w:val="24"/>
        </w:rPr>
        <w:t>Об установлении ОБЩЕСТВУ С ОГРАНИЧЕННОЙ ОТВЕТСТВЕННОСТЬЮ «ВЫБОР СТРОЙ НН» (ИНН 5245025241), с. Каменки Богородского муниципального округа Нижегородской области, тарифов в сфере водоотведения для потребителей Богородского муниципального округа Нижегородской области</w:t>
      </w:r>
      <w:r w:rsidRPr="00461A40">
        <w:rPr>
          <w:szCs w:val="24"/>
        </w:rPr>
        <w:t>»</w:t>
      </w:r>
      <w:r w:rsidRPr="00461A40">
        <w:rPr>
          <w:noProof/>
          <w:szCs w:val="24"/>
        </w:rPr>
        <w:t xml:space="preserve"> следующие изменения:</w:t>
      </w:r>
    </w:p>
    <w:p w14:paraId="379A5F0C" w14:textId="77777777" w:rsidR="00DD6128" w:rsidRDefault="00DD6128" w:rsidP="00DD6128">
      <w:pPr>
        <w:autoSpaceDE w:val="0"/>
        <w:autoSpaceDN w:val="0"/>
        <w:adjustRightInd w:val="0"/>
        <w:spacing w:line="276" w:lineRule="auto"/>
        <w:ind w:firstLine="709"/>
        <w:jc w:val="both"/>
        <w:rPr>
          <w:bCs/>
          <w:szCs w:val="28"/>
        </w:rPr>
      </w:pPr>
      <w:r w:rsidRPr="00DE3721">
        <w:rPr>
          <w:b/>
          <w:bCs/>
          <w:szCs w:val="28"/>
        </w:rPr>
        <w:t>1.1.</w:t>
      </w:r>
      <w:r w:rsidRPr="00DE3721">
        <w:rPr>
          <w:bCs/>
          <w:szCs w:val="28"/>
        </w:rPr>
        <w:t xml:space="preserve"> В пункте 3 решения:</w:t>
      </w:r>
    </w:p>
    <w:p w14:paraId="78A6F64A" w14:textId="77777777" w:rsidR="000C5CFB" w:rsidRDefault="000C5CFB" w:rsidP="000C5CFB">
      <w:pPr>
        <w:autoSpaceDE w:val="0"/>
        <w:autoSpaceDN w:val="0"/>
        <w:adjustRightInd w:val="0"/>
        <w:spacing w:line="276" w:lineRule="auto"/>
        <w:ind w:firstLine="709"/>
        <w:jc w:val="both"/>
        <w:rPr>
          <w:bCs/>
          <w:szCs w:val="28"/>
        </w:rPr>
      </w:pPr>
      <w:r>
        <w:rPr>
          <w:bCs/>
          <w:szCs w:val="28"/>
        </w:rPr>
        <w:t xml:space="preserve">1) </w:t>
      </w:r>
      <w:r w:rsidRPr="004E0E54">
        <w:rPr>
          <w:bCs/>
          <w:szCs w:val="28"/>
        </w:rPr>
        <w:t>перед таблицей дополнить словами «Таблица 1»;</w:t>
      </w:r>
    </w:p>
    <w:p w14:paraId="383D180A" w14:textId="0B4688E7" w:rsidR="00DD6128" w:rsidRPr="00DE3721" w:rsidRDefault="000C5CFB" w:rsidP="00DD6128">
      <w:pPr>
        <w:autoSpaceDE w:val="0"/>
        <w:autoSpaceDN w:val="0"/>
        <w:adjustRightInd w:val="0"/>
        <w:spacing w:line="276" w:lineRule="auto"/>
        <w:ind w:firstLine="709"/>
        <w:jc w:val="both"/>
        <w:rPr>
          <w:szCs w:val="28"/>
        </w:rPr>
      </w:pPr>
      <w:r>
        <w:rPr>
          <w:bCs/>
          <w:szCs w:val="28"/>
        </w:rPr>
        <w:t>2</w:t>
      </w:r>
      <w:r w:rsidR="00DD6128" w:rsidRPr="00DE3721">
        <w:rPr>
          <w:bCs/>
          <w:szCs w:val="28"/>
        </w:rPr>
        <w:t xml:space="preserve">) графу </w:t>
      </w:r>
      <w:r w:rsidR="00DD6128" w:rsidRPr="00DE3721">
        <w:rPr>
          <w:szCs w:val="28"/>
        </w:rPr>
        <w:t>«2026 год» таблицы исключить;</w:t>
      </w:r>
    </w:p>
    <w:p w14:paraId="1AD018D1" w14:textId="7D27263D" w:rsidR="00DD6128" w:rsidRPr="00DE3721" w:rsidRDefault="000C5CFB" w:rsidP="00DD6128">
      <w:pPr>
        <w:autoSpaceDE w:val="0"/>
        <w:autoSpaceDN w:val="0"/>
        <w:adjustRightInd w:val="0"/>
        <w:spacing w:line="276" w:lineRule="auto"/>
        <w:ind w:firstLine="709"/>
        <w:jc w:val="both"/>
        <w:rPr>
          <w:bCs/>
          <w:szCs w:val="28"/>
        </w:rPr>
      </w:pPr>
      <w:r>
        <w:rPr>
          <w:bCs/>
          <w:szCs w:val="28"/>
        </w:rPr>
        <w:t>3</w:t>
      </w:r>
      <w:r w:rsidR="00DD6128" w:rsidRPr="00DE3721">
        <w:rPr>
          <w:bCs/>
          <w:szCs w:val="28"/>
        </w:rPr>
        <w:t xml:space="preserve">) дополнить таблицей </w:t>
      </w:r>
      <w:r>
        <w:rPr>
          <w:bCs/>
          <w:szCs w:val="28"/>
        </w:rPr>
        <w:t xml:space="preserve">2 </w:t>
      </w:r>
      <w:r w:rsidR="00DD6128" w:rsidRPr="00DE3721">
        <w:rPr>
          <w:bCs/>
          <w:szCs w:val="28"/>
        </w:rPr>
        <w:t>следующего содержания:</w:t>
      </w:r>
    </w:p>
    <w:p w14:paraId="5EAB0217" w14:textId="77777777" w:rsidR="000C5CFB" w:rsidRDefault="000C5CFB" w:rsidP="000C5CFB">
      <w:pPr>
        <w:spacing w:line="276" w:lineRule="auto"/>
        <w:jc w:val="right"/>
      </w:pPr>
      <w:r w:rsidRPr="00EE2B0F">
        <w:t>«</w:t>
      </w:r>
      <w: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768"/>
        <w:gridCol w:w="2693"/>
        <w:gridCol w:w="2710"/>
      </w:tblGrid>
      <w:tr w:rsidR="00DD6128" w:rsidRPr="0066016C" w14:paraId="0F6AC65C" w14:textId="77777777" w:rsidTr="00DD6128">
        <w:trPr>
          <w:trHeight w:val="280"/>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0BBD676A" w14:textId="77777777" w:rsidR="00DD6128" w:rsidRPr="0066016C" w:rsidRDefault="00DD6128" w:rsidP="00B27F85">
            <w:pPr>
              <w:jc w:val="center"/>
              <w:rPr>
                <w:b/>
                <w:sz w:val="16"/>
                <w:szCs w:val="18"/>
              </w:rPr>
            </w:pPr>
            <w:r w:rsidRPr="0066016C">
              <w:rPr>
                <w:b/>
                <w:sz w:val="16"/>
                <w:szCs w:val="18"/>
              </w:rPr>
              <w:lastRenderedPageBreak/>
              <w:t>№ п/п</w:t>
            </w:r>
          </w:p>
        </w:tc>
        <w:tc>
          <w:tcPr>
            <w:tcW w:w="3768" w:type="dxa"/>
            <w:vMerge w:val="restart"/>
            <w:tcBorders>
              <w:top w:val="single" w:sz="4" w:space="0" w:color="auto"/>
              <w:left w:val="single" w:sz="4" w:space="0" w:color="auto"/>
              <w:bottom w:val="single" w:sz="4" w:space="0" w:color="auto"/>
              <w:right w:val="single" w:sz="4" w:space="0" w:color="auto"/>
            </w:tcBorders>
            <w:hideMark/>
          </w:tcPr>
          <w:p w14:paraId="7C350567" w14:textId="77777777" w:rsidR="00DD6128" w:rsidRPr="0066016C" w:rsidRDefault="00DD6128" w:rsidP="00B27F85">
            <w:pPr>
              <w:jc w:val="center"/>
              <w:rPr>
                <w:b/>
                <w:sz w:val="16"/>
                <w:szCs w:val="18"/>
              </w:rPr>
            </w:pPr>
            <w:r w:rsidRPr="0066016C">
              <w:rPr>
                <w:b/>
                <w:sz w:val="16"/>
                <w:szCs w:val="18"/>
              </w:rPr>
              <w:t>Тарифы в сфере водоотведения</w:t>
            </w:r>
          </w:p>
        </w:tc>
        <w:tc>
          <w:tcPr>
            <w:tcW w:w="5403" w:type="dxa"/>
            <w:gridSpan w:val="2"/>
            <w:tcBorders>
              <w:top w:val="single" w:sz="4" w:space="0" w:color="auto"/>
              <w:left w:val="single" w:sz="4" w:space="0" w:color="auto"/>
              <w:bottom w:val="single" w:sz="4" w:space="0" w:color="auto"/>
              <w:right w:val="single" w:sz="4" w:space="0" w:color="auto"/>
            </w:tcBorders>
            <w:hideMark/>
          </w:tcPr>
          <w:p w14:paraId="191D2D97" w14:textId="77777777" w:rsidR="00DD6128" w:rsidRPr="0066016C" w:rsidRDefault="00DD6128" w:rsidP="00B27F85">
            <w:pPr>
              <w:jc w:val="center"/>
              <w:rPr>
                <w:b/>
                <w:sz w:val="16"/>
                <w:szCs w:val="18"/>
              </w:rPr>
            </w:pPr>
            <w:r w:rsidRPr="0066016C">
              <w:rPr>
                <w:b/>
                <w:sz w:val="16"/>
                <w:szCs w:val="18"/>
              </w:rPr>
              <w:t>Периоды регулирования</w:t>
            </w:r>
          </w:p>
        </w:tc>
      </w:tr>
      <w:tr w:rsidR="00DD6128" w:rsidRPr="0066016C" w14:paraId="15220157" w14:textId="77777777" w:rsidTr="00DD6128">
        <w:trPr>
          <w:cantSplit/>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87C5C" w14:textId="77777777" w:rsidR="00DD6128" w:rsidRPr="0066016C" w:rsidRDefault="00DD6128" w:rsidP="00B27F85">
            <w:pPr>
              <w:rPr>
                <w:b/>
                <w:sz w:val="16"/>
                <w:szCs w:val="18"/>
              </w:rPr>
            </w:pPr>
          </w:p>
        </w:tc>
        <w:tc>
          <w:tcPr>
            <w:tcW w:w="3768" w:type="dxa"/>
            <w:vMerge/>
            <w:tcBorders>
              <w:top w:val="single" w:sz="4" w:space="0" w:color="auto"/>
              <w:left w:val="single" w:sz="4" w:space="0" w:color="auto"/>
              <w:bottom w:val="single" w:sz="4" w:space="0" w:color="auto"/>
              <w:right w:val="single" w:sz="4" w:space="0" w:color="auto"/>
            </w:tcBorders>
            <w:vAlign w:val="center"/>
            <w:hideMark/>
          </w:tcPr>
          <w:p w14:paraId="0DD78D19" w14:textId="77777777" w:rsidR="00DD6128" w:rsidRPr="0066016C" w:rsidRDefault="00DD6128" w:rsidP="00B27F85">
            <w:pPr>
              <w:rPr>
                <w:b/>
                <w:sz w:val="16"/>
                <w:szCs w:val="18"/>
              </w:rPr>
            </w:pPr>
          </w:p>
        </w:tc>
        <w:tc>
          <w:tcPr>
            <w:tcW w:w="5403" w:type="dxa"/>
            <w:gridSpan w:val="2"/>
            <w:tcBorders>
              <w:top w:val="single" w:sz="4" w:space="0" w:color="auto"/>
              <w:left w:val="single" w:sz="4" w:space="0" w:color="auto"/>
              <w:bottom w:val="single" w:sz="4" w:space="0" w:color="auto"/>
              <w:right w:val="single" w:sz="4" w:space="0" w:color="auto"/>
            </w:tcBorders>
          </w:tcPr>
          <w:p w14:paraId="214CA9FD" w14:textId="77777777" w:rsidR="00DD6128" w:rsidRPr="0066016C" w:rsidRDefault="00DD6128" w:rsidP="00B27F85">
            <w:pPr>
              <w:jc w:val="center"/>
              <w:rPr>
                <w:b/>
                <w:sz w:val="16"/>
                <w:szCs w:val="18"/>
              </w:rPr>
            </w:pPr>
            <w:r w:rsidRPr="0066016C">
              <w:rPr>
                <w:b/>
                <w:sz w:val="16"/>
                <w:szCs w:val="18"/>
              </w:rPr>
              <w:t>2026 год</w:t>
            </w:r>
          </w:p>
        </w:tc>
      </w:tr>
      <w:tr w:rsidR="00DD6128" w:rsidRPr="0066016C" w14:paraId="344B35F8" w14:textId="77777777" w:rsidTr="00DD6128">
        <w:trPr>
          <w:cantSplit/>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A2372" w14:textId="77777777" w:rsidR="00DD6128" w:rsidRPr="0066016C" w:rsidRDefault="00DD6128" w:rsidP="00B27F85">
            <w:pPr>
              <w:rPr>
                <w:b/>
                <w:sz w:val="16"/>
                <w:szCs w:val="18"/>
              </w:rPr>
            </w:pPr>
          </w:p>
        </w:tc>
        <w:tc>
          <w:tcPr>
            <w:tcW w:w="3768" w:type="dxa"/>
            <w:vMerge/>
            <w:tcBorders>
              <w:top w:val="single" w:sz="4" w:space="0" w:color="auto"/>
              <w:left w:val="single" w:sz="4" w:space="0" w:color="auto"/>
              <w:bottom w:val="single" w:sz="4" w:space="0" w:color="auto"/>
              <w:right w:val="single" w:sz="4" w:space="0" w:color="auto"/>
            </w:tcBorders>
            <w:vAlign w:val="center"/>
            <w:hideMark/>
          </w:tcPr>
          <w:p w14:paraId="384EB923" w14:textId="77777777" w:rsidR="00DD6128" w:rsidRPr="0066016C" w:rsidRDefault="00DD6128" w:rsidP="00B27F85">
            <w:pPr>
              <w:rPr>
                <w:b/>
                <w:sz w:val="16"/>
                <w:szCs w:val="18"/>
              </w:rPr>
            </w:pPr>
          </w:p>
        </w:tc>
        <w:tc>
          <w:tcPr>
            <w:tcW w:w="2693" w:type="dxa"/>
            <w:tcBorders>
              <w:top w:val="single" w:sz="4" w:space="0" w:color="auto"/>
              <w:left w:val="single" w:sz="4" w:space="0" w:color="auto"/>
              <w:bottom w:val="single" w:sz="4" w:space="0" w:color="auto"/>
              <w:right w:val="single" w:sz="4" w:space="0" w:color="auto"/>
            </w:tcBorders>
          </w:tcPr>
          <w:p w14:paraId="3F213CB2" w14:textId="77777777" w:rsidR="00DD6128" w:rsidRPr="00976F18" w:rsidRDefault="00DD6128" w:rsidP="00B27F85">
            <w:pPr>
              <w:jc w:val="center"/>
              <w:rPr>
                <w:b/>
                <w:sz w:val="16"/>
                <w:szCs w:val="18"/>
              </w:rPr>
            </w:pPr>
            <w:r w:rsidRPr="00976F18">
              <w:rPr>
                <w:b/>
                <w:sz w:val="16"/>
                <w:szCs w:val="18"/>
              </w:rPr>
              <w:t>С 1 января по 30 сентября</w:t>
            </w:r>
          </w:p>
        </w:tc>
        <w:tc>
          <w:tcPr>
            <w:tcW w:w="2710" w:type="dxa"/>
            <w:tcBorders>
              <w:top w:val="single" w:sz="4" w:space="0" w:color="auto"/>
              <w:left w:val="single" w:sz="4" w:space="0" w:color="auto"/>
              <w:bottom w:val="single" w:sz="4" w:space="0" w:color="auto"/>
              <w:right w:val="single" w:sz="4" w:space="0" w:color="auto"/>
            </w:tcBorders>
            <w:hideMark/>
          </w:tcPr>
          <w:p w14:paraId="79224F5A" w14:textId="77777777" w:rsidR="00DD6128" w:rsidRPr="00976F18" w:rsidRDefault="00DD6128" w:rsidP="00B27F85">
            <w:pPr>
              <w:jc w:val="center"/>
              <w:rPr>
                <w:b/>
                <w:sz w:val="16"/>
                <w:szCs w:val="18"/>
              </w:rPr>
            </w:pPr>
            <w:r w:rsidRPr="00976F18">
              <w:rPr>
                <w:b/>
                <w:sz w:val="16"/>
                <w:szCs w:val="18"/>
              </w:rPr>
              <w:t>С 1 октября по 31 декабря</w:t>
            </w:r>
          </w:p>
        </w:tc>
      </w:tr>
      <w:tr w:rsidR="00DD6128" w:rsidRPr="00DD6128" w14:paraId="5AD3605B" w14:textId="77777777" w:rsidTr="00DD6128">
        <w:trPr>
          <w:trHeight w:val="291"/>
          <w:jc w:val="center"/>
        </w:trPr>
        <w:tc>
          <w:tcPr>
            <w:tcW w:w="0" w:type="auto"/>
            <w:tcBorders>
              <w:top w:val="single" w:sz="4" w:space="0" w:color="auto"/>
              <w:left w:val="single" w:sz="4" w:space="0" w:color="auto"/>
              <w:bottom w:val="single" w:sz="4" w:space="0" w:color="auto"/>
              <w:right w:val="single" w:sz="4" w:space="0" w:color="auto"/>
            </w:tcBorders>
            <w:hideMark/>
          </w:tcPr>
          <w:p w14:paraId="446231C0" w14:textId="77777777" w:rsidR="00DD6128" w:rsidRPr="0066016C" w:rsidRDefault="00DD6128" w:rsidP="00B27F85">
            <w:pPr>
              <w:jc w:val="center"/>
              <w:rPr>
                <w:b/>
                <w:bCs/>
                <w:sz w:val="16"/>
                <w:szCs w:val="16"/>
              </w:rPr>
            </w:pPr>
            <w:r w:rsidRPr="0066016C">
              <w:rPr>
                <w:b/>
                <w:bCs/>
                <w:sz w:val="16"/>
                <w:szCs w:val="16"/>
                <w:lang w:val="en-US"/>
              </w:rPr>
              <w:t>1</w:t>
            </w:r>
            <w:r w:rsidRPr="0066016C">
              <w:rPr>
                <w:b/>
                <w:bCs/>
                <w:sz w:val="16"/>
                <w:szCs w:val="16"/>
              </w:rPr>
              <w:t>.</w:t>
            </w:r>
          </w:p>
        </w:tc>
        <w:tc>
          <w:tcPr>
            <w:tcW w:w="3768" w:type="dxa"/>
            <w:tcBorders>
              <w:top w:val="single" w:sz="4" w:space="0" w:color="auto"/>
              <w:left w:val="single" w:sz="4" w:space="0" w:color="auto"/>
              <w:bottom w:val="single" w:sz="4" w:space="0" w:color="auto"/>
              <w:right w:val="single" w:sz="4" w:space="0" w:color="auto"/>
            </w:tcBorders>
            <w:hideMark/>
          </w:tcPr>
          <w:p w14:paraId="061B779B" w14:textId="77777777" w:rsidR="00DD6128" w:rsidRPr="00DD6128" w:rsidRDefault="00DD6128" w:rsidP="00B27F85">
            <w:pPr>
              <w:rPr>
                <w:noProof/>
                <w:sz w:val="20"/>
              </w:rPr>
            </w:pPr>
            <w:r w:rsidRPr="00DD6128">
              <w:rPr>
                <w:sz w:val="20"/>
              </w:rPr>
              <w:t>Водоотведение, руб./м</w:t>
            </w:r>
            <w:r w:rsidRPr="00DD6128">
              <w:rPr>
                <w:sz w:val="20"/>
                <w:vertAlign w:val="superscript"/>
              </w:rPr>
              <w:t>3</w:t>
            </w:r>
          </w:p>
        </w:tc>
        <w:tc>
          <w:tcPr>
            <w:tcW w:w="2693" w:type="dxa"/>
            <w:tcBorders>
              <w:top w:val="single" w:sz="4" w:space="0" w:color="auto"/>
              <w:left w:val="single" w:sz="4" w:space="0" w:color="auto"/>
              <w:bottom w:val="single" w:sz="4" w:space="0" w:color="auto"/>
              <w:right w:val="single" w:sz="4" w:space="0" w:color="auto"/>
            </w:tcBorders>
            <w:vAlign w:val="bottom"/>
          </w:tcPr>
          <w:p w14:paraId="66C83B84" w14:textId="2E929882" w:rsidR="00DD6128" w:rsidRPr="00DD6128" w:rsidRDefault="003B1438" w:rsidP="00B27F85">
            <w:pPr>
              <w:jc w:val="center"/>
              <w:rPr>
                <w:sz w:val="20"/>
              </w:rPr>
            </w:pPr>
            <w:r>
              <w:rPr>
                <w:sz w:val="20"/>
              </w:rPr>
              <w:t>49,54</w:t>
            </w:r>
          </w:p>
        </w:tc>
        <w:tc>
          <w:tcPr>
            <w:tcW w:w="2710" w:type="dxa"/>
            <w:tcBorders>
              <w:top w:val="single" w:sz="4" w:space="0" w:color="auto"/>
              <w:left w:val="single" w:sz="4" w:space="0" w:color="auto"/>
              <w:bottom w:val="single" w:sz="4" w:space="0" w:color="auto"/>
              <w:right w:val="single" w:sz="4" w:space="0" w:color="auto"/>
            </w:tcBorders>
            <w:vAlign w:val="bottom"/>
          </w:tcPr>
          <w:p w14:paraId="2AA0185D" w14:textId="5690441D" w:rsidR="00DD6128" w:rsidRPr="00DD6128" w:rsidRDefault="003B1438" w:rsidP="00B27F85">
            <w:pPr>
              <w:jc w:val="center"/>
              <w:rPr>
                <w:sz w:val="20"/>
              </w:rPr>
            </w:pPr>
            <w:r>
              <w:rPr>
                <w:sz w:val="20"/>
              </w:rPr>
              <w:t>54,44</w:t>
            </w:r>
          </w:p>
        </w:tc>
      </w:tr>
      <w:tr w:rsidR="00DD6128" w:rsidRPr="00DD6128" w14:paraId="473BBC7F" w14:textId="77777777" w:rsidTr="00DD6128">
        <w:trPr>
          <w:trHeight w:val="281"/>
          <w:jc w:val="center"/>
        </w:trPr>
        <w:tc>
          <w:tcPr>
            <w:tcW w:w="0" w:type="auto"/>
            <w:tcBorders>
              <w:top w:val="single" w:sz="4" w:space="0" w:color="auto"/>
              <w:left w:val="single" w:sz="4" w:space="0" w:color="auto"/>
              <w:bottom w:val="single" w:sz="4" w:space="0" w:color="auto"/>
              <w:right w:val="single" w:sz="4" w:space="0" w:color="auto"/>
            </w:tcBorders>
            <w:hideMark/>
          </w:tcPr>
          <w:p w14:paraId="7A246237" w14:textId="77777777" w:rsidR="00DD6128" w:rsidRPr="0066016C" w:rsidRDefault="00DD6128" w:rsidP="00B27F85">
            <w:pPr>
              <w:jc w:val="center"/>
              <w:rPr>
                <w:b/>
                <w:bCs/>
                <w:sz w:val="16"/>
                <w:szCs w:val="16"/>
              </w:rPr>
            </w:pPr>
            <w:r w:rsidRPr="0066016C">
              <w:rPr>
                <w:b/>
                <w:bCs/>
                <w:sz w:val="16"/>
                <w:szCs w:val="16"/>
              </w:rPr>
              <w:t>2.</w:t>
            </w:r>
          </w:p>
        </w:tc>
        <w:tc>
          <w:tcPr>
            <w:tcW w:w="3768" w:type="dxa"/>
            <w:tcBorders>
              <w:top w:val="single" w:sz="4" w:space="0" w:color="auto"/>
              <w:left w:val="single" w:sz="4" w:space="0" w:color="auto"/>
              <w:bottom w:val="single" w:sz="4" w:space="0" w:color="auto"/>
              <w:right w:val="single" w:sz="4" w:space="0" w:color="auto"/>
            </w:tcBorders>
            <w:hideMark/>
          </w:tcPr>
          <w:p w14:paraId="60D8CC0B" w14:textId="77777777" w:rsidR="00DD6128" w:rsidRPr="00DD6128" w:rsidRDefault="00DD6128" w:rsidP="00B27F85">
            <w:pPr>
              <w:rPr>
                <w:noProof/>
                <w:sz w:val="20"/>
              </w:rPr>
            </w:pPr>
            <w:r w:rsidRPr="00DD6128">
              <w:rPr>
                <w:sz w:val="20"/>
              </w:rPr>
              <w:t>Водоотведение, руб./м</w:t>
            </w:r>
            <w:r w:rsidRPr="00DD6128">
              <w:rPr>
                <w:sz w:val="20"/>
                <w:vertAlign w:val="superscript"/>
              </w:rPr>
              <w:t>3</w:t>
            </w:r>
          </w:p>
          <w:p w14:paraId="7818A9C5" w14:textId="77777777" w:rsidR="00DD6128" w:rsidRPr="00DD6128" w:rsidRDefault="00DD6128" w:rsidP="00B27F85">
            <w:pPr>
              <w:rPr>
                <w:noProof/>
                <w:sz w:val="20"/>
              </w:rPr>
            </w:pPr>
            <w:r w:rsidRPr="00DD6128">
              <w:rPr>
                <w:noProof/>
                <w:sz w:val="20"/>
              </w:rPr>
              <w:t>Население (с учетом НДС)</w:t>
            </w:r>
          </w:p>
        </w:tc>
        <w:tc>
          <w:tcPr>
            <w:tcW w:w="2693" w:type="dxa"/>
            <w:tcBorders>
              <w:top w:val="single" w:sz="4" w:space="0" w:color="auto"/>
              <w:left w:val="single" w:sz="4" w:space="0" w:color="auto"/>
              <w:bottom w:val="single" w:sz="4" w:space="0" w:color="auto"/>
              <w:right w:val="single" w:sz="4" w:space="0" w:color="auto"/>
            </w:tcBorders>
            <w:vAlign w:val="bottom"/>
          </w:tcPr>
          <w:p w14:paraId="6535DA5C" w14:textId="77777777" w:rsidR="00DD6128" w:rsidRPr="00DD6128" w:rsidRDefault="00DD6128" w:rsidP="00B27F85">
            <w:pPr>
              <w:jc w:val="center"/>
              <w:rPr>
                <w:sz w:val="20"/>
              </w:rPr>
            </w:pPr>
            <w:r w:rsidRPr="00DD6128">
              <w:rPr>
                <w:sz w:val="20"/>
              </w:rPr>
              <w:t>-</w:t>
            </w:r>
          </w:p>
        </w:tc>
        <w:tc>
          <w:tcPr>
            <w:tcW w:w="2710" w:type="dxa"/>
            <w:tcBorders>
              <w:top w:val="single" w:sz="4" w:space="0" w:color="auto"/>
              <w:left w:val="single" w:sz="4" w:space="0" w:color="auto"/>
              <w:bottom w:val="single" w:sz="4" w:space="0" w:color="auto"/>
              <w:right w:val="single" w:sz="4" w:space="0" w:color="auto"/>
            </w:tcBorders>
            <w:vAlign w:val="bottom"/>
          </w:tcPr>
          <w:p w14:paraId="5E06D58F" w14:textId="77777777" w:rsidR="00DD6128" w:rsidRPr="00DD6128" w:rsidRDefault="00DD6128" w:rsidP="00B27F85">
            <w:pPr>
              <w:jc w:val="center"/>
              <w:rPr>
                <w:sz w:val="20"/>
              </w:rPr>
            </w:pPr>
            <w:r w:rsidRPr="00DD6128">
              <w:rPr>
                <w:sz w:val="20"/>
              </w:rPr>
              <w:t>-</w:t>
            </w:r>
          </w:p>
        </w:tc>
      </w:tr>
    </w:tbl>
    <w:p w14:paraId="3C3B5269" w14:textId="77777777" w:rsidR="00DD6128" w:rsidRPr="00DE3721" w:rsidRDefault="00DD6128" w:rsidP="00DD6128">
      <w:pPr>
        <w:spacing w:line="276" w:lineRule="auto"/>
        <w:ind w:firstLine="709"/>
        <w:jc w:val="right"/>
        <w:rPr>
          <w:szCs w:val="24"/>
        </w:rPr>
      </w:pPr>
      <w:r w:rsidRPr="00DE3721">
        <w:rPr>
          <w:szCs w:val="24"/>
        </w:rPr>
        <w:t>».</w:t>
      </w:r>
    </w:p>
    <w:p w14:paraId="48AA17D4" w14:textId="77777777" w:rsidR="000E53E8" w:rsidRPr="000E53E8" w:rsidRDefault="000E53E8" w:rsidP="000E53E8">
      <w:pPr>
        <w:autoSpaceDE w:val="0"/>
        <w:autoSpaceDN w:val="0"/>
        <w:adjustRightInd w:val="0"/>
        <w:spacing w:line="276" w:lineRule="auto"/>
        <w:ind w:firstLine="709"/>
        <w:jc w:val="both"/>
        <w:rPr>
          <w:szCs w:val="28"/>
        </w:rPr>
      </w:pPr>
      <w:r w:rsidRPr="000E53E8">
        <w:rPr>
          <w:b/>
          <w:szCs w:val="28"/>
        </w:rPr>
        <w:t xml:space="preserve">1.2. </w:t>
      </w:r>
      <w:r w:rsidRPr="000E53E8">
        <w:rPr>
          <w:szCs w:val="28"/>
        </w:rPr>
        <w:t>В Приложении к решению:</w:t>
      </w:r>
    </w:p>
    <w:p w14:paraId="7C0C34DF" w14:textId="5575B152" w:rsidR="002935C6" w:rsidRPr="00BD19EC" w:rsidRDefault="002935C6" w:rsidP="002935C6">
      <w:pPr>
        <w:autoSpaceDE w:val="0"/>
        <w:autoSpaceDN w:val="0"/>
        <w:adjustRightInd w:val="0"/>
        <w:spacing w:line="276" w:lineRule="auto"/>
        <w:ind w:firstLine="709"/>
        <w:jc w:val="both"/>
      </w:pPr>
      <w:r w:rsidRPr="00D16E9D">
        <w:t xml:space="preserve">1) </w:t>
      </w:r>
      <w:r>
        <w:t>слова «Производственная программа по оказанию услуг» заменить словами «П</w:t>
      </w:r>
      <w:r w:rsidRPr="00D16E9D">
        <w:t xml:space="preserve">роизводственная программа </w:t>
      </w:r>
      <w:r w:rsidRPr="000E53E8">
        <w:rPr>
          <w:szCs w:val="28"/>
        </w:rPr>
        <w:t>ОБЩЕСТВА С ОГРАНИЧЕННОЙ ОТВЕТСТВЕННОСТЬЮ «ВЫБОР СТРОЙ НН» (ИНН 5245025241), с. Каменки Богородского муниципального округа Нижегородской области</w:t>
      </w:r>
      <w:r w:rsidRPr="00BD19EC">
        <w:t>, в сфере»;</w:t>
      </w:r>
    </w:p>
    <w:p w14:paraId="1A3CB8B7" w14:textId="1FD78B11" w:rsidR="000E53E8" w:rsidRPr="000E53E8" w:rsidRDefault="000E53E8" w:rsidP="000E53E8">
      <w:pPr>
        <w:autoSpaceDE w:val="0"/>
        <w:autoSpaceDN w:val="0"/>
        <w:adjustRightInd w:val="0"/>
        <w:spacing w:line="276" w:lineRule="auto"/>
        <w:ind w:firstLine="709"/>
        <w:jc w:val="both"/>
        <w:rPr>
          <w:szCs w:val="28"/>
        </w:rPr>
      </w:pPr>
      <w:r w:rsidRPr="000E53E8">
        <w:rPr>
          <w:szCs w:val="28"/>
        </w:rPr>
        <w:t>2) производственную программу ОБЩЕСТВА С ОГРАНИЧЕННОЙ ОТВЕТСТВЕННОСТЬЮ «ВЫБОР СТРОЙ НН» (ИНН 5245025241), с. Каменки Богородского муниципального округа Нижегородской области, в сфере водоотведения признать утратившей силу в части периода реализации показателей и мероприятий производственной программы с 1 января 2026 г. по 31 декабря 2026 г.</w:t>
      </w:r>
      <w:r w:rsidR="008F6D2C">
        <w:rPr>
          <w:szCs w:val="28"/>
        </w:rPr>
        <w:t>;</w:t>
      </w:r>
    </w:p>
    <w:p w14:paraId="268705F8" w14:textId="77777777" w:rsidR="000E53E8" w:rsidRPr="000E53E8" w:rsidRDefault="000E53E8" w:rsidP="000E53E8">
      <w:pPr>
        <w:autoSpaceDE w:val="0"/>
        <w:autoSpaceDN w:val="0"/>
        <w:adjustRightInd w:val="0"/>
        <w:spacing w:line="276" w:lineRule="auto"/>
        <w:ind w:firstLine="709"/>
        <w:jc w:val="both"/>
        <w:rPr>
          <w:b/>
          <w:szCs w:val="28"/>
        </w:rPr>
      </w:pPr>
      <w:r w:rsidRPr="000E53E8">
        <w:rPr>
          <w:szCs w:val="28"/>
        </w:rPr>
        <w:t>3) дополнить производственной программой</w:t>
      </w:r>
      <w:r w:rsidRPr="000E53E8">
        <w:rPr>
          <w:b/>
          <w:szCs w:val="28"/>
        </w:rPr>
        <w:t xml:space="preserve"> </w:t>
      </w:r>
      <w:r w:rsidRPr="000E53E8">
        <w:rPr>
          <w:szCs w:val="28"/>
        </w:rPr>
        <w:t>ОБЩЕСТВА С ОГРАНИЧЕННОЙ ОТВЕТСТВЕННОСТЬЮ «ВЫБОР СТРОЙ НН» (ИНН 5245025241), с. Каменки Богородского муниципального округа Нижегородской области, в сфере водоотведения на период реализации с 1 января 2026 г. по 31 декабря 2026 г. согласно Приложению к настоящему решению.</w:t>
      </w:r>
    </w:p>
    <w:p w14:paraId="717CFF1E" w14:textId="77777777" w:rsidR="00461A40" w:rsidRPr="00461A40" w:rsidRDefault="00461A40" w:rsidP="000E53E8">
      <w:pPr>
        <w:spacing w:line="276" w:lineRule="auto"/>
        <w:ind w:firstLine="708"/>
        <w:jc w:val="both"/>
        <w:rPr>
          <w:szCs w:val="24"/>
        </w:rPr>
      </w:pPr>
      <w:r w:rsidRPr="000E53E8">
        <w:rPr>
          <w:b/>
          <w:szCs w:val="28"/>
        </w:rPr>
        <w:t xml:space="preserve">2. </w:t>
      </w:r>
      <w:r w:rsidRPr="000E53E8">
        <w:rPr>
          <w:szCs w:val="28"/>
        </w:rPr>
        <w:t>Настоящее</w:t>
      </w:r>
      <w:r w:rsidRPr="000E53E8">
        <w:rPr>
          <w:sz w:val="32"/>
          <w:szCs w:val="24"/>
        </w:rPr>
        <w:t xml:space="preserve"> </w:t>
      </w:r>
      <w:r w:rsidRPr="00461A40">
        <w:rPr>
          <w:szCs w:val="24"/>
        </w:rPr>
        <w:t>решение вступает в силу с 1 января 2026 г.</w:t>
      </w:r>
    </w:p>
    <w:p w14:paraId="59B36128" w14:textId="07089410" w:rsidR="00A41DB7" w:rsidRPr="00AC3DA1" w:rsidRDefault="00A41DB7" w:rsidP="00AC3DA1">
      <w:pPr>
        <w:autoSpaceDE w:val="0"/>
        <w:autoSpaceDN w:val="0"/>
        <w:adjustRightInd w:val="0"/>
        <w:spacing w:line="276" w:lineRule="auto"/>
        <w:ind w:firstLine="720"/>
        <w:jc w:val="both"/>
        <w:rPr>
          <w:sz w:val="32"/>
          <w:szCs w:val="28"/>
        </w:rPr>
      </w:pPr>
    </w:p>
    <w:p w14:paraId="51A310B9" w14:textId="77777777" w:rsidR="006405FC" w:rsidRDefault="006405FC" w:rsidP="00A41DB7">
      <w:pPr>
        <w:ind w:firstLine="720"/>
        <w:jc w:val="both"/>
        <w:rPr>
          <w:szCs w:val="28"/>
        </w:rPr>
      </w:pPr>
    </w:p>
    <w:p w14:paraId="77C57733" w14:textId="77777777" w:rsidR="00A41DB7" w:rsidRDefault="00A41DB7" w:rsidP="00A41DB7">
      <w:pPr>
        <w:ind w:firstLine="720"/>
        <w:jc w:val="both"/>
        <w:rPr>
          <w:szCs w:val="28"/>
        </w:rPr>
      </w:pPr>
    </w:p>
    <w:p w14:paraId="6D7AD23D" w14:textId="77777777" w:rsidR="00E02A4E" w:rsidRDefault="003F7CA5" w:rsidP="00E02A4E">
      <w:pPr>
        <w:tabs>
          <w:tab w:val="left" w:pos="1897"/>
        </w:tabs>
        <w:spacing w:line="276" w:lineRule="auto"/>
        <w:rPr>
          <w:szCs w:val="28"/>
        </w:rPr>
      </w:pPr>
      <w:r w:rsidRPr="003F7CA5">
        <w:rPr>
          <w:szCs w:val="28"/>
        </w:rPr>
        <w:t>Руководитель службы</w:t>
      </w:r>
      <w:r w:rsidRPr="003F7CA5">
        <w:rPr>
          <w:szCs w:val="28"/>
        </w:rPr>
        <w:tab/>
      </w:r>
      <w:r w:rsidRPr="003F7CA5">
        <w:rPr>
          <w:szCs w:val="28"/>
        </w:rPr>
        <w:tab/>
      </w:r>
      <w:r w:rsidRPr="003F7CA5">
        <w:rPr>
          <w:szCs w:val="28"/>
        </w:rPr>
        <w:tab/>
      </w:r>
      <w:r w:rsidR="00936EBB" w:rsidRPr="00936EBB">
        <w:rPr>
          <w:szCs w:val="28"/>
        </w:rPr>
        <w:t xml:space="preserve">         </w:t>
      </w:r>
      <w:r w:rsidR="00936EBB">
        <w:rPr>
          <w:szCs w:val="28"/>
        </w:rPr>
        <w:t xml:space="preserve">                                         </w:t>
      </w:r>
      <w:r w:rsidR="00936EBB" w:rsidRPr="00936EBB">
        <w:rPr>
          <w:szCs w:val="28"/>
        </w:rPr>
        <w:t xml:space="preserve">   </w:t>
      </w:r>
      <w:proofErr w:type="spellStart"/>
      <w:r w:rsidR="006405FC">
        <w:rPr>
          <w:szCs w:val="28"/>
        </w:rPr>
        <w:t>Ю.Л.Алешина</w:t>
      </w:r>
      <w:proofErr w:type="spellEnd"/>
      <w:r w:rsidR="006405FC">
        <w:rPr>
          <w:szCs w:val="28"/>
        </w:rPr>
        <w:t xml:space="preserve"> </w:t>
      </w:r>
    </w:p>
    <w:tbl>
      <w:tblPr>
        <w:tblpPr w:leftFromText="180" w:rightFromText="180" w:vertAnchor="text" w:tblpY="1"/>
        <w:tblOverlap w:val="never"/>
        <w:tblW w:w="10162" w:type="dxa"/>
        <w:tblLook w:val="04A0" w:firstRow="1" w:lastRow="0" w:firstColumn="1" w:lastColumn="0" w:noHBand="0" w:noVBand="1"/>
      </w:tblPr>
      <w:tblGrid>
        <w:gridCol w:w="528"/>
        <w:gridCol w:w="456"/>
        <w:gridCol w:w="9167"/>
        <w:gridCol w:w="11"/>
      </w:tblGrid>
      <w:tr w:rsidR="005C06DC" w14:paraId="4A2BE282" w14:textId="77777777" w:rsidTr="009E7ECA">
        <w:trPr>
          <w:gridAfter w:val="1"/>
          <w:wAfter w:w="11" w:type="dxa"/>
        </w:trPr>
        <w:tc>
          <w:tcPr>
            <w:tcW w:w="528" w:type="dxa"/>
          </w:tcPr>
          <w:p w14:paraId="1BE071F6" w14:textId="77777777" w:rsidR="005C06DC" w:rsidRDefault="005C06DC" w:rsidP="005C1C7D">
            <w:pPr>
              <w:tabs>
                <w:tab w:val="left" w:pos="1897"/>
              </w:tabs>
            </w:pPr>
          </w:p>
        </w:tc>
        <w:tc>
          <w:tcPr>
            <w:tcW w:w="456" w:type="dxa"/>
          </w:tcPr>
          <w:p w14:paraId="0C80B154" w14:textId="77777777" w:rsidR="005C06DC" w:rsidRDefault="005C06DC" w:rsidP="005C1C7D">
            <w:pPr>
              <w:tabs>
                <w:tab w:val="left" w:pos="1897"/>
              </w:tabs>
            </w:pPr>
          </w:p>
        </w:tc>
        <w:tc>
          <w:tcPr>
            <w:tcW w:w="9167" w:type="dxa"/>
          </w:tcPr>
          <w:p w14:paraId="401F9784" w14:textId="77777777" w:rsidR="0056238E" w:rsidRDefault="0063280A" w:rsidP="00A41DB7">
            <w:r>
              <w:t xml:space="preserve">                                                                           </w:t>
            </w:r>
          </w:p>
          <w:p w14:paraId="17047F0B" w14:textId="77777777" w:rsidR="00A41DB7" w:rsidRDefault="00A41DB7" w:rsidP="00A41DB7"/>
          <w:p w14:paraId="228A858A" w14:textId="77777777" w:rsidR="00A41DB7" w:rsidRDefault="00A41DB7" w:rsidP="00A41DB7"/>
          <w:p w14:paraId="3731CFFB" w14:textId="77777777" w:rsidR="00A41DB7" w:rsidRDefault="00A41DB7" w:rsidP="00A41DB7"/>
          <w:p w14:paraId="2724A03C" w14:textId="57C109CE" w:rsidR="00AC3DA1" w:rsidRDefault="00AC3DA1" w:rsidP="00A41DB7"/>
          <w:p w14:paraId="23A1FD14" w14:textId="77777777" w:rsidR="00893886" w:rsidRDefault="00893886" w:rsidP="00A41DB7"/>
          <w:p w14:paraId="23569E75" w14:textId="120180E1" w:rsidR="00AC3DA1" w:rsidRDefault="00AC3DA1" w:rsidP="00A41DB7"/>
          <w:p w14:paraId="5EB9E4EB" w14:textId="4821B460" w:rsidR="00AC3DA1" w:rsidRDefault="00AC3DA1" w:rsidP="00A41DB7"/>
          <w:p w14:paraId="5011B2FF" w14:textId="76730715" w:rsidR="00AC3DA1" w:rsidRDefault="00AC3DA1" w:rsidP="00A41DB7"/>
          <w:p w14:paraId="35E3AF69" w14:textId="77777777" w:rsidR="002935C6" w:rsidRDefault="002935C6" w:rsidP="00A41DB7"/>
          <w:p w14:paraId="7B74B4B6" w14:textId="615482BA" w:rsidR="00AC3DA1" w:rsidRDefault="00AC3DA1" w:rsidP="00A41DB7"/>
          <w:p w14:paraId="1B3F8C3E" w14:textId="77777777" w:rsidR="00E53C5A" w:rsidRDefault="00E53C5A" w:rsidP="00A41DB7"/>
          <w:p w14:paraId="6FF3E2FD" w14:textId="77777777" w:rsidR="00E53C5A" w:rsidRDefault="00E53C5A" w:rsidP="00A41DB7"/>
          <w:p w14:paraId="7A57F426" w14:textId="77777777" w:rsidR="00E53C5A" w:rsidRDefault="00E53C5A" w:rsidP="00A41DB7"/>
          <w:p w14:paraId="1B3E59C2" w14:textId="77777777" w:rsidR="00E53C5A" w:rsidRDefault="00E53C5A" w:rsidP="00A41DB7"/>
          <w:p w14:paraId="0227F330" w14:textId="1645308D" w:rsidR="00461A40" w:rsidRDefault="00461A40" w:rsidP="00A41DB7"/>
          <w:p w14:paraId="77644452" w14:textId="31394063" w:rsidR="00461A40" w:rsidRDefault="00461A40" w:rsidP="00A41DB7"/>
          <w:p w14:paraId="22344445" w14:textId="6DA7840E" w:rsidR="00A41DB7" w:rsidRPr="001D06AF" w:rsidRDefault="00A41DB7" w:rsidP="00DD6128">
            <w:bookmarkStart w:id="0" w:name="_GoBack"/>
            <w:bookmarkEnd w:id="0"/>
          </w:p>
        </w:tc>
      </w:tr>
      <w:tr w:rsidR="009E7ECA" w14:paraId="017B5643" w14:textId="77777777" w:rsidTr="009E7ECA">
        <w:trPr>
          <w:gridAfter w:val="1"/>
          <w:wAfter w:w="11" w:type="dxa"/>
        </w:trPr>
        <w:tc>
          <w:tcPr>
            <w:tcW w:w="528" w:type="dxa"/>
          </w:tcPr>
          <w:p w14:paraId="109D6E18" w14:textId="77777777" w:rsidR="009E7ECA" w:rsidRDefault="009E7ECA" w:rsidP="009E7ECA">
            <w:pPr>
              <w:tabs>
                <w:tab w:val="left" w:pos="1897"/>
              </w:tabs>
            </w:pPr>
          </w:p>
        </w:tc>
        <w:tc>
          <w:tcPr>
            <w:tcW w:w="456" w:type="dxa"/>
          </w:tcPr>
          <w:p w14:paraId="02955288" w14:textId="77777777" w:rsidR="009E7ECA" w:rsidRDefault="009E7ECA" w:rsidP="009E7ECA">
            <w:pPr>
              <w:tabs>
                <w:tab w:val="left" w:pos="1897"/>
              </w:tabs>
            </w:pPr>
          </w:p>
        </w:tc>
        <w:tc>
          <w:tcPr>
            <w:tcW w:w="9167" w:type="dxa"/>
          </w:tcPr>
          <w:p w14:paraId="1CC80AF3" w14:textId="77777777" w:rsidR="00461A40" w:rsidRDefault="00461A40" w:rsidP="00461A40">
            <w:pPr>
              <w:spacing w:line="276" w:lineRule="auto"/>
              <w:ind w:left="3552"/>
              <w:jc w:val="center"/>
            </w:pPr>
            <w:r>
              <w:t xml:space="preserve">ПРИЛОЖЕНИЕ </w:t>
            </w:r>
          </w:p>
          <w:p w14:paraId="4158C96B" w14:textId="77777777" w:rsidR="00461A40" w:rsidRDefault="00461A40" w:rsidP="00461A40">
            <w:pPr>
              <w:ind w:left="3552"/>
              <w:jc w:val="center"/>
            </w:pPr>
            <w:r>
              <w:t xml:space="preserve">к решению региональной службы </w:t>
            </w:r>
            <w:r>
              <w:br/>
              <w:t xml:space="preserve">по тарифам Нижегородской области </w:t>
            </w:r>
          </w:p>
          <w:p w14:paraId="3500F9C9" w14:textId="3A3E4E1C" w:rsidR="009E7ECA" w:rsidRPr="00893886" w:rsidRDefault="00461A40" w:rsidP="00DD6128">
            <w:pPr>
              <w:spacing w:line="276" w:lineRule="auto"/>
              <w:ind w:left="3552"/>
              <w:jc w:val="center"/>
            </w:pPr>
            <w:r w:rsidRPr="00A7763B">
              <w:t xml:space="preserve">от </w:t>
            </w:r>
            <w:r w:rsidR="00E53C5A">
              <w:t xml:space="preserve">11 декабря </w:t>
            </w:r>
            <w:r>
              <w:t xml:space="preserve">2025 </w:t>
            </w:r>
            <w:r w:rsidRPr="00A7763B">
              <w:t xml:space="preserve">г. № </w:t>
            </w:r>
            <w:r w:rsidR="00F15BC6">
              <w:t>57/69</w:t>
            </w:r>
          </w:p>
        </w:tc>
      </w:tr>
      <w:tr w:rsidR="009E7ECA" w:rsidRPr="006161EA" w14:paraId="06CF514E" w14:textId="77777777" w:rsidTr="000127AE">
        <w:tblPrEx>
          <w:tblCellMar>
            <w:left w:w="0" w:type="dxa"/>
            <w:right w:w="0" w:type="dxa"/>
          </w:tblCellMar>
        </w:tblPrEx>
        <w:trPr>
          <w:trHeight w:val="261"/>
        </w:trPr>
        <w:tc>
          <w:tcPr>
            <w:tcW w:w="10162" w:type="dxa"/>
            <w:gridSpan w:val="4"/>
            <w:hideMark/>
          </w:tcPr>
          <w:p w14:paraId="73A8EB54" w14:textId="77777777" w:rsidR="009E7ECA" w:rsidRDefault="009E7ECA" w:rsidP="009E7ECA">
            <w:pPr>
              <w:widowControl w:val="0"/>
              <w:autoSpaceDE w:val="0"/>
              <w:autoSpaceDN w:val="0"/>
              <w:adjustRightInd w:val="0"/>
              <w:rPr>
                <w:sz w:val="24"/>
                <w:szCs w:val="24"/>
              </w:rPr>
            </w:pPr>
          </w:p>
          <w:p w14:paraId="18D79C91" w14:textId="1040D933" w:rsidR="00A7763B" w:rsidRPr="00A7763B" w:rsidRDefault="00301A9C" w:rsidP="00A7763B">
            <w:pPr>
              <w:widowControl w:val="0"/>
              <w:autoSpaceDE w:val="0"/>
              <w:autoSpaceDN w:val="0"/>
              <w:adjustRightInd w:val="0"/>
              <w:jc w:val="center"/>
              <w:rPr>
                <w:b/>
                <w:sz w:val="24"/>
                <w:szCs w:val="24"/>
              </w:rPr>
            </w:pPr>
            <w:r w:rsidRPr="00A7763B">
              <w:rPr>
                <w:b/>
                <w:sz w:val="24"/>
                <w:szCs w:val="24"/>
              </w:rPr>
              <w:t>Производственная программа</w:t>
            </w:r>
          </w:p>
          <w:p w14:paraId="2D703CEB" w14:textId="4294A719" w:rsidR="00A7763B" w:rsidRDefault="00301A9C" w:rsidP="00A7763B">
            <w:pPr>
              <w:widowControl w:val="0"/>
              <w:autoSpaceDE w:val="0"/>
              <w:autoSpaceDN w:val="0"/>
              <w:adjustRightInd w:val="0"/>
              <w:jc w:val="center"/>
              <w:rPr>
                <w:b/>
                <w:sz w:val="24"/>
                <w:szCs w:val="24"/>
              </w:rPr>
            </w:pPr>
            <w:r w:rsidRPr="00301A9C">
              <w:rPr>
                <w:b/>
                <w:sz w:val="24"/>
                <w:szCs w:val="24"/>
              </w:rPr>
              <w:t xml:space="preserve">ОБЩЕСТВА С ОГРАНИЧЕННОЙ ОТВЕТСТВЕННОСТЬЮ «ВЫБОР </w:t>
            </w:r>
            <w:r>
              <w:rPr>
                <w:b/>
                <w:sz w:val="24"/>
                <w:szCs w:val="24"/>
              </w:rPr>
              <w:br/>
            </w:r>
            <w:r w:rsidRPr="00301A9C">
              <w:rPr>
                <w:b/>
                <w:sz w:val="24"/>
                <w:szCs w:val="24"/>
              </w:rPr>
              <w:t>СТРОЙ НН» (ИНН 5245025241), с. Каменки Богородского муниципального округа Нижегородской области, в сфере водоотведения</w:t>
            </w:r>
            <w:r w:rsidR="002935C6">
              <w:t xml:space="preserve"> </w:t>
            </w:r>
            <w:r w:rsidR="002935C6" w:rsidRPr="002935C6">
              <w:rPr>
                <w:b/>
                <w:sz w:val="24"/>
                <w:szCs w:val="24"/>
              </w:rPr>
              <w:t xml:space="preserve">на период реализации с 1 января 2026 г. </w:t>
            </w:r>
            <w:r w:rsidR="002935C6">
              <w:rPr>
                <w:b/>
                <w:sz w:val="24"/>
                <w:szCs w:val="24"/>
              </w:rPr>
              <w:br/>
            </w:r>
            <w:r w:rsidR="002935C6" w:rsidRPr="002935C6">
              <w:rPr>
                <w:b/>
                <w:sz w:val="24"/>
                <w:szCs w:val="24"/>
              </w:rPr>
              <w:t>по 31 декабря 2026 г.</w:t>
            </w:r>
            <w:r w:rsidRPr="00301A9C">
              <w:rPr>
                <w:b/>
                <w:sz w:val="24"/>
                <w:szCs w:val="24"/>
              </w:rPr>
              <w:t xml:space="preserve"> </w:t>
            </w:r>
          </w:p>
          <w:p w14:paraId="295D9950" w14:textId="6B33632A" w:rsidR="00301A9C" w:rsidRPr="00C15EF7" w:rsidRDefault="00301A9C" w:rsidP="00A7763B">
            <w:pPr>
              <w:widowControl w:val="0"/>
              <w:autoSpaceDE w:val="0"/>
              <w:autoSpaceDN w:val="0"/>
              <w:adjustRightInd w:val="0"/>
              <w:jc w:val="center"/>
              <w:rPr>
                <w:b/>
                <w:bCs/>
                <w:sz w:val="24"/>
                <w:szCs w:val="24"/>
                <w:lang w:eastAsia="en-US"/>
              </w:rPr>
            </w:pPr>
          </w:p>
        </w:tc>
      </w:tr>
    </w:tbl>
    <w:p w14:paraId="6495E703" w14:textId="1583E4AE" w:rsidR="00461A40" w:rsidRPr="00E53C5A" w:rsidRDefault="009E7ECA" w:rsidP="00E53C5A">
      <w:pPr>
        <w:tabs>
          <w:tab w:val="left" w:pos="1897"/>
        </w:tabs>
        <w:jc w:val="center"/>
        <w:rPr>
          <w:sz w:val="24"/>
          <w:szCs w:val="24"/>
          <w:lang w:eastAsia="en-US"/>
        </w:rPr>
      </w:pPr>
      <w:r>
        <w:rPr>
          <w:sz w:val="24"/>
          <w:szCs w:val="24"/>
          <w:lang w:eastAsia="en-US"/>
        </w:rPr>
        <w:t xml:space="preserve">Период реализации производственной </w:t>
      </w:r>
      <w:r w:rsidRPr="00F1645A">
        <w:rPr>
          <w:sz w:val="24"/>
          <w:szCs w:val="24"/>
          <w:lang w:eastAsia="en-US"/>
        </w:rPr>
        <w:t>программы с 01.01.20</w:t>
      </w:r>
      <w:r w:rsidR="00A41DB7" w:rsidRPr="00F1645A">
        <w:rPr>
          <w:sz w:val="24"/>
          <w:szCs w:val="24"/>
          <w:lang w:eastAsia="en-US"/>
        </w:rPr>
        <w:t>2</w:t>
      </w:r>
      <w:r w:rsidR="00461A40">
        <w:rPr>
          <w:sz w:val="24"/>
          <w:szCs w:val="24"/>
          <w:lang w:eastAsia="en-US"/>
        </w:rPr>
        <w:t>6</w:t>
      </w:r>
      <w:r w:rsidRPr="00F1645A">
        <w:rPr>
          <w:sz w:val="24"/>
          <w:szCs w:val="24"/>
          <w:lang w:eastAsia="en-US"/>
        </w:rPr>
        <w:t xml:space="preserve"> по 31</w:t>
      </w:r>
      <w:r>
        <w:rPr>
          <w:sz w:val="24"/>
          <w:szCs w:val="24"/>
          <w:lang w:eastAsia="en-US"/>
        </w:rPr>
        <w:t>.12.202</w:t>
      </w:r>
      <w:r w:rsidR="00DD6128">
        <w:rPr>
          <w:sz w:val="24"/>
          <w:szCs w:val="24"/>
          <w:lang w:eastAsia="en-US"/>
        </w:rPr>
        <w:t>6</w:t>
      </w:r>
    </w:p>
    <w:tbl>
      <w:tblPr>
        <w:tblW w:w="9498" w:type="dxa"/>
        <w:tblCellSpacing w:w="5" w:type="nil"/>
        <w:tblInd w:w="75" w:type="dxa"/>
        <w:tblLayout w:type="fixed"/>
        <w:tblCellMar>
          <w:left w:w="75" w:type="dxa"/>
          <w:right w:w="75" w:type="dxa"/>
        </w:tblCellMar>
        <w:tblLook w:val="0000" w:firstRow="0" w:lastRow="0" w:firstColumn="0" w:lastColumn="0" w:noHBand="0" w:noVBand="0"/>
      </w:tblPr>
      <w:tblGrid>
        <w:gridCol w:w="3240"/>
        <w:gridCol w:w="21"/>
        <w:gridCol w:w="1339"/>
        <w:gridCol w:w="362"/>
        <w:gridCol w:w="347"/>
        <w:gridCol w:w="283"/>
        <w:gridCol w:w="567"/>
        <w:gridCol w:w="423"/>
        <w:gridCol w:w="428"/>
        <w:gridCol w:w="928"/>
        <w:gridCol w:w="1560"/>
      </w:tblGrid>
      <w:tr w:rsidR="00E53C5A" w:rsidRPr="00E53C5A" w14:paraId="7E36B595" w14:textId="77777777" w:rsidTr="00A44EC8">
        <w:trPr>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46BDE63E" w14:textId="77777777" w:rsidR="00E53C5A" w:rsidRPr="00E53C5A" w:rsidRDefault="00E53C5A" w:rsidP="00E53C5A">
            <w:pPr>
              <w:widowControl w:val="0"/>
              <w:numPr>
                <w:ilvl w:val="0"/>
                <w:numId w:val="2"/>
              </w:numPr>
              <w:autoSpaceDE w:val="0"/>
              <w:autoSpaceDN w:val="0"/>
              <w:adjustRightInd w:val="0"/>
              <w:spacing w:after="200" w:line="276" w:lineRule="auto"/>
              <w:contextualSpacing/>
              <w:jc w:val="center"/>
              <w:outlineLvl w:val="0"/>
              <w:rPr>
                <w:rFonts w:eastAsia="Calibri"/>
                <w:b/>
                <w:sz w:val="20"/>
                <w:lang w:eastAsia="en-US"/>
              </w:rPr>
            </w:pPr>
            <w:r w:rsidRPr="00E53C5A">
              <w:rPr>
                <w:rFonts w:eastAsia="Calibri"/>
                <w:b/>
                <w:sz w:val="20"/>
                <w:lang w:eastAsia="en-US"/>
              </w:rPr>
              <w:t>Паспорт производственной программы</w:t>
            </w:r>
          </w:p>
        </w:tc>
      </w:tr>
      <w:tr w:rsidR="00E53C5A" w:rsidRPr="00E53C5A" w14:paraId="6A29EE61" w14:textId="77777777" w:rsidTr="00A44EC8">
        <w:trPr>
          <w:trHeight w:val="530"/>
          <w:tblCellSpacing w:w="5" w:type="nil"/>
        </w:trPr>
        <w:tc>
          <w:tcPr>
            <w:tcW w:w="3240" w:type="dxa"/>
            <w:tcBorders>
              <w:top w:val="single" w:sz="2" w:space="0" w:color="auto"/>
              <w:left w:val="single" w:sz="2" w:space="0" w:color="auto"/>
              <w:bottom w:val="single" w:sz="2" w:space="0" w:color="auto"/>
              <w:right w:val="single" w:sz="2" w:space="0" w:color="auto"/>
            </w:tcBorders>
          </w:tcPr>
          <w:p w14:paraId="13E105E6"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Наименование </w:t>
            </w:r>
            <w:proofErr w:type="gramStart"/>
            <w:r w:rsidRPr="00E53C5A">
              <w:rPr>
                <w:rFonts w:eastAsia="Calibri"/>
                <w:sz w:val="20"/>
                <w:lang w:eastAsia="en-US"/>
              </w:rPr>
              <w:t>регулируемой</w:t>
            </w:r>
            <w:proofErr w:type="gramEnd"/>
            <w:r w:rsidRPr="00E53C5A">
              <w:rPr>
                <w:rFonts w:eastAsia="Calibri"/>
                <w:sz w:val="20"/>
                <w:lang w:eastAsia="en-US"/>
              </w:rPr>
              <w:t xml:space="preserve">  </w:t>
            </w:r>
          </w:p>
          <w:p w14:paraId="3AAC0A44"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организации (ИНН)</w:t>
            </w:r>
          </w:p>
        </w:tc>
        <w:tc>
          <w:tcPr>
            <w:tcW w:w="6258" w:type="dxa"/>
            <w:gridSpan w:val="10"/>
            <w:tcBorders>
              <w:top w:val="single" w:sz="2" w:space="0" w:color="auto"/>
              <w:left w:val="single" w:sz="2" w:space="0" w:color="auto"/>
              <w:bottom w:val="single" w:sz="2" w:space="0" w:color="auto"/>
              <w:right w:val="single" w:sz="2" w:space="0" w:color="auto"/>
            </w:tcBorders>
          </w:tcPr>
          <w:p w14:paraId="7512B801" w14:textId="187612D9" w:rsidR="00E53C5A" w:rsidRPr="00E53C5A" w:rsidRDefault="00E53C5A" w:rsidP="00E53C5A">
            <w:pPr>
              <w:tabs>
                <w:tab w:val="left" w:pos="1897"/>
              </w:tabs>
              <w:rPr>
                <w:sz w:val="20"/>
              </w:rPr>
            </w:pPr>
            <w:r w:rsidRPr="00E53C5A">
              <w:rPr>
                <w:rFonts w:eastAsia="Calibri"/>
                <w:sz w:val="20"/>
                <w:lang w:eastAsia="en-US"/>
              </w:rPr>
              <w:t>ОБЩЕСТВО С ОГРАНИЧЕННОЙ ОТВЕТСТВЕННОСТЬЮ «ВЫБОР СТРОЙ НН» (ИНН 5245025241)</w:t>
            </w:r>
          </w:p>
        </w:tc>
      </w:tr>
      <w:tr w:rsidR="00E53C5A" w:rsidRPr="00E53C5A" w14:paraId="50401293" w14:textId="77777777" w:rsidTr="00A44EC8">
        <w:trPr>
          <w:trHeight w:val="397"/>
          <w:tblCellSpacing w:w="5" w:type="nil"/>
        </w:trPr>
        <w:tc>
          <w:tcPr>
            <w:tcW w:w="3240" w:type="dxa"/>
            <w:tcBorders>
              <w:top w:val="single" w:sz="2" w:space="0" w:color="auto"/>
              <w:left w:val="single" w:sz="2" w:space="0" w:color="auto"/>
              <w:bottom w:val="single" w:sz="2" w:space="0" w:color="auto"/>
              <w:right w:val="single" w:sz="2" w:space="0" w:color="auto"/>
            </w:tcBorders>
            <w:vAlign w:val="center"/>
          </w:tcPr>
          <w:p w14:paraId="65AAEE5B"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Местонахождение            </w:t>
            </w:r>
          </w:p>
          <w:p w14:paraId="69870135"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регулируемой организации  </w:t>
            </w:r>
          </w:p>
        </w:tc>
        <w:tc>
          <w:tcPr>
            <w:tcW w:w="6258" w:type="dxa"/>
            <w:gridSpan w:val="10"/>
            <w:tcBorders>
              <w:top w:val="single" w:sz="2" w:space="0" w:color="auto"/>
              <w:left w:val="single" w:sz="2" w:space="0" w:color="auto"/>
              <w:bottom w:val="single" w:sz="2" w:space="0" w:color="auto"/>
              <w:right w:val="single" w:sz="2" w:space="0" w:color="auto"/>
            </w:tcBorders>
          </w:tcPr>
          <w:p w14:paraId="7B463A86" w14:textId="3E3C588A" w:rsidR="00E53C5A" w:rsidRPr="00E53C5A" w:rsidRDefault="00E53C5A" w:rsidP="00E53C5A">
            <w:pPr>
              <w:widowControl w:val="0"/>
              <w:autoSpaceDE w:val="0"/>
              <w:autoSpaceDN w:val="0"/>
              <w:adjustRightInd w:val="0"/>
              <w:rPr>
                <w:rFonts w:eastAsia="Calibri"/>
                <w:sz w:val="20"/>
                <w:lang w:eastAsia="en-US"/>
              </w:rPr>
            </w:pPr>
            <w:r w:rsidRPr="00E53C5A">
              <w:rPr>
                <w:noProof/>
                <w:sz w:val="20"/>
              </w:rPr>
              <w:t>607610, Нижегородская область, Богородский муниципальный округ, с. Каменки, ул. Сосновая, д. 8</w:t>
            </w:r>
          </w:p>
        </w:tc>
      </w:tr>
      <w:tr w:rsidR="00E53C5A" w:rsidRPr="00E53C5A" w14:paraId="6D54FE35" w14:textId="77777777" w:rsidTr="00A44EC8">
        <w:trPr>
          <w:trHeight w:val="397"/>
          <w:tblCellSpacing w:w="5" w:type="nil"/>
        </w:trPr>
        <w:tc>
          <w:tcPr>
            <w:tcW w:w="3240" w:type="dxa"/>
            <w:tcBorders>
              <w:top w:val="single" w:sz="2" w:space="0" w:color="auto"/>
              <w:left w:val="single" w:sz="2" w:space="0" w:color="auto"/>
              <w:bottom w:val="single" w:sz="2" w:space="0" w:color="auto"/>
              <w:right w:val="single" w:sz="2" w:space="0" w:color="auto"/>
            </w:tcBorders>
            <w:vAlign w:val="center"/>
          </w:tcPr>
          <w:p w14:paraId="451580D2"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Наименование               </w:t>
            </w:r>
          </w:p>
          <w:p w14:paraId="64FBD5F3"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уполномоченного органа </w:t>
            </w:r>
          </w:p>
        </w:tc>
        <w:tc>
          <w:tcPr>
            <w:tcW w:w="6258" w:type="dxa"/>
            <w:gridSpan w:val="10"/>
            <w:tcBorders>
              <w:top w:val="single" w:sz="2" w:space="0" w:color="auto"/>
              <w:left w:val="single" w:sz="2" w:space="0" w:color="auto"/>
              <w:bottom w:val="single" w:sz="2" w:space="0" w:color="auto"/>
              <w:right w:val="single" w:sz="2" w:space="0" w:color="auto"/>
            </w:tcBorders>
            <w:vAlign w:val="center"/>
          </w:tcPr>
          <w:p w14:paraId="2C4BA711"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Региональная служба по тарифам Нижегородской области                              </w:t>
            </w:r>
          </w:p>
        </w:tc>
      </w:tr>
      <w:tr w:rsidR="00E53C5A" w:rsidRPr="00E53C5A" w14:paraId="0DB5EF1C" w14:textId="77777777" w:rsidTr="00A44EC8">
        <w:trPr>
          <w:trHeight w:val="397"/>
          <w:tblCellSpacing w:w="5" w:type="nil"/>
        </w:trPr>
        <w:tc>
          <w:tcPr>
            <w:tcW w:w="3240" w:type="dxa"/>
            <w:tcBorders>
              <w:top w:val="single" w:sz="2" w:space="0" w:color="auto"/>
              <w:left w:val="single" w:sz="2" w:space="0" w:color="auto"/>
              <w:bottom w:val="single" w:sz="2" w:space="0" w:color="auto"/>
              <w:right w:val="single" w:sz="2" w:space="0" w:color="auto"/>
            </w:tcBorders>
            <w:vAlign w:val="center"/>
          </w:tcPr>
          <w:p w14:paraId="70A91895"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Местонахождение            </w:t>
            </w:r>
          </w:p>
          <w:p w14:paraId="22210A89"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 xml:space="preserve">уполномоченного органа     </w:t>
            </w:r>
          </w:p>
        </w:tc>
        <w:tc>
          <w:tcPr>
            <w:tcW w:w="6258" w:type="dxa"/>
            <w:gridSpan w:val="10"/>
            <w:tcBorders>
              <w:top w:val="single" w:sz="2" w:space="0" w:color="auto"/>
              <w:left w:val="single" w:sz="2" w:space="0" w:color="auto"/>
              <w:bottom w:val="single" w:sz="2" w:space="0" w:color="auto"/>
              <w:right w:val="single" w:sz="2" w:space="0" w:color="auto"/>
            </w:tcBorders>
            <w:vAlign w:val="center"/>
          </w:tcPr>
          <w:p w14:paraId="689DEDBA" w14:textId="1D86D975" w:rsidR="00E53C5A" w:rsidRPr="00E53C5A" w:rsidRDefault="00E53C5A" w:rsidP="00E53C5A">
            <w:pPr>
              <w:tabs>
                <w:tab w:val="left" w:pos="1897"/>
              </w:tabs>
              <w:rPr>
                <w:sz w:val="20"/>
              </w:rPr>
            </w:pPr>
            <w:r w:rsidRPr="00E53C5A">
              <w:rPr>
                <w:rFonts w:eastAsia="Calibri"/>
                <w:sz w:val="20"/>
                <w:lang w:eastAsia="en-US"/>
              </w:rPr>
              <w:t>603005, г. Нижний Новгород, Верхне-Волжская наб., д. 8/59</w:t>
            </w:r>
          </w:p>
        </w:tc>
      </w:tr>
      <w:tr w:rsidR="00E53C5A" w:rsidRPr="00E53C5A" w14:paraId="5A9DB270"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17A2C64A" w14:textId="77777777" w:rsidR="00E53C5A" w:rsidRPr="00E53C5A" w:rsidRDefault="00E53C5A" w:rsidP="00E53C5A">
            <w:pPr>
              <w:widowControl w:val="0"/>
              <w:numPr>
                <w:ilvl w:val="0"/>
                <w:numId w:val="2"/>
              </w:numPr>
              <w:autoSpaceDE w:val="0"/>
              <w:autoSpaceDN w:val="0"/>
              <w:adjustRightInd w:val="0"/>
              <w:spacing w:after="200" w:line="276" w:lineRule="auto"/>
              <w:ind w:left="0"/>
              <w:contextualSpacing/>
              <w:jc w:val="center"/>
              <w:outlineLvl w:val="0"/>
              <w:rPr>
                <w:rFonts w:eastAsia="Calibri"/>
                <w:b/>
                <w:sz w:val="20"/>
                <w:lang w:eastAsia="en-US"/>
              </w:rPr>
            </w:pPr>
            <w:r w:rsidRPr="00E53C5A">
              <w:rPr>
                <w:rFonts w:eastAsia="Calibri"/>
                <w:b/>
                <w:sz w:val="20"/>
                <w:lang w:eastAsia="en-US"/>
              </w:rPr>
              <w:t>Объем принятых сточных вод</w:t>
            </w:r>
          </w:p>
        </w:tc>
      </w:tr>
      <w:tr w:rsidR="00E53C5A" w:rsidRPr="00E53C5A" w14:paraId="1290F562"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6ED35D4F"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Наименование услуги</w:t>
            </w:r>
          </w:p>
        </w:tc>
        <w:tc>
          <w:tcPr>
            <w:tcW w:w="3906" w:type="dxa"/>
            <w:gridSpan w:val="5"/>
            <w:tcBorders>
              <w:top w:val="single" w:sz="2" w:space="0" w:color="auto"/>
              <w:left w:val="single" w:sz="2" w:space="0" w:color="auto"/>
              <w:right w:val="single" w:sz="2" w:space="0" w:color="auto"/>
            </w:tcBorders>
            <w:vAlign w:val="center"/>
          </w:tcPr>
          <w:p w14:paraId="3DAF8BB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 период с 01.01.2026 по 31.12.2026</w:t>
            </w:r>
          </w:p>
        </w:tc>
      </w:tr>
      <w:tr w:rsidR="00E53C5A" w:rsidRPr="00E53C5A" w14:paraId="47697D07"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5E225FA8" w14:textId="77777777" w:rsidR="00E53C5A" w:rsidRPr="00E53C5A" w:rsidRDefault="00E53C5A" w:rsidP="00E53C5A">
            <w:pPr>
              <w:widowControl w:val="0"/>
              <w:autoSpaceDE w:val="0"/>
              <w:autoSpaceDN w:val="0"/>
              <w:adjustRightInd w:val="0"/>
              <w:rPr>
                <w:rFonts w:eastAsia="Calibri"/>
                <w:i/>
                <w:sz w:val="20"/>
                <w:lang w:eastAsia="en-US"/>
              </w:rPr>
            </w:pPr>
            <w:r w:rsidRPr="00E53C5A">
              <w:rPr>
                <w:rFonts w:eastAsia="Calibri"/>
                <w:sz w:val="20"/>
                <w:lang w:eastAsia="en-US"/>
              </w:rPr>
              <w:t>Принято сточных вод всего, тыс. м</w:t>
            </w:r>
            <w:r w:rsidRPr="00E53C5A">
              <w:rPr>
                <w:rFonts w:eastAsia="Calibri"/>
                <w:sz w:val="20"/>
                <w:vertAlign w:val="superscript"/>
                <w:lang w:eastAsia="en-US"/>
              </w:rPr>
              <w:t>3</w:t>
            </w:r>
            <w:r w:rsidRPr="00E53C5A">
              <w:rPr>
                <w:rFonts w:eastAsia="Calibri"/>
                <w:sz w:val="20"/>
                <w:lang w:eastAsia="en-US"/>
              </w:rPr>
              <w:t>, в том числе:</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67BC8C91" w14:textId="77777777" w:rsidR="00E53C5A" w:rsidRPr="00E53C5A" w:rsidRDefault="00E53C5A" w:rsidP="00E53C5A">
            <w:pPr>
              <w:spacing w:line="276" w:lineRule="auto"/>
              <w:jc w:val="center"/>
              <w:rPr>
                <w:rFonts w:eastAsia="Calibri"/>
                <w:bCs/>
                <w:sz w:val="20"/>
                <w:lang w:eastAsia="en-US"/>
              </w:rPr>
            </w:pPr>
            <w:r w:rsidRPr="00E53C5A">
              <w:rPr>
                <w:rFonts w:eastAsia="Calibri"/>
                <w:color w:val="000000"/>
                <w:sz w:val="20"/>
                <w:lang w:eastAsia="en-US"/>
              </w:rPr>
              <w:t>34,07</w:t>
            </w:r>
          </w:p>
        </w:tc>
      </w:tr>
      <w:tr w:rsidR="00E53C5A" w:rsidRPr="00E53C5A" w14:paraId="2EB7E00B"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34EE5407" w14:textId="77777777" w:rsidR="00E53C5A" w:rsidRPr="00E53C5A" w:rsidRDefault="00E53C5A" w:rsidP="00E53C5A">
            <w:pPr>
              <w:widowControl w:val="0"/>
              <w:autoSpaceDE w:val="0"/>
              <w:autoSpaceDN w:val="0"/>
              <w:adjustRightInd w:val="0"/>
              <w:rPr>
                <w:rFonts w:eastAsia="Calibri"/>
                <w:i/>
                <w:sz w:val="20"/>
                <w:lang w:eastAsia="en-US"/>
              </w:rPr>
            </w:pPr>
            <w:r w:rsidRPr="00E53C5A">
              <w:rPr>
                <w:rFonts w:eastAsia="Calibri"/>
                <w:iCs/>
                <w:sz w:val="20"/>
                <w:lang w:eastAsia="en-US"/>
              </w:rPr>
              <w:t xml:space="preserve">1.Объем </w:t>
            </w:r>
            <w:proofErr w:type="gramStart"/>
            <w:r w:rsidRPr="00E53C5A">
              <w:rPr>
                <w:rFonts w:eastAsia="Calibri"/>
                <w:iCs/>
                <w:sz w:val="20"/>
                <w:lang w:eastAsia="en-US"/>
              </w:rPr>
              <w:t>принятых</w:t>
            </w:r>
            <w:proofErr w:type="gramEnd"/>
            <w:r w:rsidRPr="00E53C5A">
              <w:rPr>
                <w:rFonts w:eastAsia="Calibri"/>
                <w:iCs/>
                <w:sz w:val="20"/>
                <w:lang w:eastAsia="en-US"/>
              </w:rPr>
              <w:t xml:space="preserve"> сточных, на основании которого были рассчитаны тарифы, в том числе:</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361A6C42" w14:textId="77777777" w:rsidR="00E53C5A" w:rsidRPr="00E53C5A" w:rsidRDefault="00E53C5A" w:rsidP="00E53C5A">
            <w:pPr>
              <w:spacing w:line="276" w:lineRule="auto"/>
              <w:jc w:val="center"/>
              <w:rPr>
                <w:rFonts w:eastAsia="Calibri"/>
                <w:sz w:val="20"/>
                <w:lang w:eastAsia="en-US"/>
              </w:rPr>
            </w:pPr>
            <w:r w:rsidRPr="00E53C5A">
              <w:rPr>
                <w:rFonts w:eastAsia="Calibri"/>
                <w:color w:val="000000"/>
                <w:sz w:val="20"/>
                <w:lang w:eastAsia="en-US"/>
              </w:rPr>
              <w:t>34,07</w:t>
            </w:r>
          </w:p>
        </w:tc>
      </w:tr>
      <w:tr w:rsidR="00E53C5A" w:rsidRPr="00E53C5A" w14:paraId="3FA79EEE"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5F1AC516" w14:textId="77777777" w:rsidR="00E53C5A" w:rsidRPr="00E53C5A" w:rsidRDefault="00E53C5A" w:rsidP="00E53C5A">
            <w:pPr>
              <w:widowControl w:val="0"/>
              <w:autoSpaceDE w:val="0"/>
              <w:autoSpaceDN w:val="0"/>
              <w:adjustRightInd w:val="0"/>
              <w:rPr>
                <w:rFonts w:eastAsia="Calibri"/>
                <w:i/>
                <w:sz w:val="20"/>
                <w:lang w:eastAsia="en-US"/>
              </w:rPr>
            </w:pPr>
            <w:r w:rsidRPr="00E53C5A">
              <w:rPr>
                <w:rFonts w:eastAsia="Calibri"/>
                <w:i/>
                <w:sz w:val="20"/>
                <w:lang w:eastAsia="en-US"/>
              </w:rPr>
              <w:t>- население,</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2107B496" w14:textId="77777777" w:rsidR="00E53C5A" w:rsidRPr="00E53C5A" w:rsidRDefault="00E53C5A" w:rsidP="00E53C5A">
            <w:pPr>
              <w:spacing w:line="276" w:lineRule="auto"/>
              <w:jc w:val="center"/>
              <w:rPr>
                <w:rFonts w:eastAsia="Calibri"/>
                <w:sz w:val="20"/>
                <w:lang w:eastAsia="en-US"/>
              </w:rPr>
            </w:pPr>
            <w:r w:rsidRPr="00E53C5A">
              <w:rPr>
                <w:rFonts w:eastAsia="Calibri"/>
                <w:i/>
                <w:iCs/>
                <w:color w:val="000000"/>
                <w:sz w:val="20"/>
                <w:lang w:eastAsia="en-US"/>
              </w:rPr>
              <w:t>-</w:t>
            </w:r>
          </w:p>
        </w:tc>
      </w:tr>
      <w:tr w:rsidR="00E53C5A" w:rsidRPr="00E53C5A" w14:paraId="28770886"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1C88F265" w14:textId="77777777" w:rsidR="00E53C5A" w:rsidRPr="00E53C5A" w:rsidRDefault="00E53C5A" w:rsidP="00E53C5A">
            <w:pPr>
              <w:widowControl w:val="0"/>
              <w:autoSpaceDE w:val="0"/>
              <w:autoSpaceDN w:val="0"/>
              <w:adjustRightInd w:val="0"/>
              <w:rPr>
                <w:rFonts w:eastAsia="Calibri"/>
                <w:i/>
                <w:sz w:val="20"/>
                <w:lang w:eastAsia="en-US"/>
              </w:rPr>
            </w:pPr>
            <w:r w:rsidRPr="00E53C5A">
              <w:rPr>
                <w:rFonts w:eastAsia="Calibri"/>
                <w:i/>
                <w:sz w:val="20"/>
                <w:lang w:eastAsia="en-US"/>
              </w:rPr>
              <w:t>- бюджетные потребители,</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4CC7CFAD" w14:textId="77777777" w:rsidR="00E53C5A" w:rsidRPr="00E53C5A" w:rsidRDefault="00E53C5A" w:rsidP="00E53C5A">
            <w:pPr>
              <w:spacing w:line="276" w:lineRule="auto"/>
              <w:jc w:val="center"/>
              <w:rPr>
                <w:rFonts w:eastAsia="Calibri"/>
                <w:sz w:val="20"/>
                <w:lang w:eastAsia="en-US"/>
              </w:rPr>
            </w:pPr>
            <w:r w:rsidRPr="00E53C5A">
              <w:rPr>
                <w:rFonts w:eastAsia="Calibri"/>
                <w:i/>
                <w:iCs/>
                <w:color w:val="000000"/>
                <w:sz w:val="20"/>
                <w:lang w:eastAsia="en-US"/>
              </w:rPr>
              <w:t>2,01</w:t>
            </w:r>
          </w:p>
        </w:tc>
      </w:tr>
      <w:tr w:rsidR="00E53C5A" w:rsidRPr="00E53C5A" w14:paraId="2CA7A443"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798ECD00" w14:textId="77777777" w:rsidR="00E53C5A" w:rsidRPr="00E53C5A" w:rsidRDefault="00E53C5A" w:rsidP="00E53C5A">
            <w:pPr>
              <w:widowControl w:val="0"/>
              <w:autoSpaceDE w:val="0"/>
              <w:autoSpaceDN w:val="0"/>
              <w:adjustRightInd w:val="0"/>
              <w:rPr>
                <w:rFonts w:eastAsia="Calibri"/>
                <w:i/>
                <w:sz w:val="20"/>
                <w:lang w:eastAsia="en-US"/>
              </w:rPr>
            </w:pPr>
            <w:r w:rsidRPr="00E53C5A">
              <w:rPr>
                <w:rFonts w:eastAsia="Calibri"/>
                <w:i/>
                <w:sz w:val="20"/>
                <w:lang w:eastAsia="en-US"/>
              </w:rPr>
              <w:t>- прочие потребители</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765B6E69" w14:textId="77777777" w:rsidR="00E53C5A" w:rsidRPr="00E53C5A" w:rsidRDefault="00E53C5A" w:rsidP="00E53C5A">
            <w:pPr>
              <w:spacing w:line="276" w:lineRule="auto"/>
              <w:jc w:val="center"/>
              <w:rPr>
                <w:rFonts w:eastAsia="Calibri"/>
                <w:sz w:val="20"/>
                <w:lang w:eastAsia="en-US"/>
              </w:rPr>
            </w:pPr>
            <w:r w:rsidRPr="00E53C5A">
              <w:rPr>
                <w:rFonts w:eastAsia="Calibri"/>
                <w:i/>
                <w:iCs/>
                <w:color w:val="000000"/>
                <w:sz w:val="20"/>
                <w:lang w:eastAsia="en-US"/>
              </w:rPr>
              <w:t>32,06</w:t>
            </w:r>
          </w:p>
        </w:tc>
      </w:tr>
      <w:tr w:rsidR="00E53C5A" w:rsidRPr="00E53C5A" w14:paraId="665FC31B"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2" w:space="0" w:color="auto"/>
            </w:tcBorders>
            <w:vAlign w:val="center"/>
          </w:tcPr>
          <w:p w14:paraId="36556A65" w14:textId="77777777" w:rsidR="00E53C5A" w:rsidRPr="00E53C5A" w:rsidRDefault="00E53C5A" w:rsidP="00E53C5A">
            <w:pPr>
              <w:widowControl w:val="0"/>
              <w:autoSpaceDE w:val="0"/>
              <w:autoSpaceDN w:val="0"/>
              <w:adjustRightInd w:val="0"/>
              <w:rPr>
                <w:rFonts w:eastAsia="Calibri"/>
                <w:i/>
                <w:sz w:val="20"/>
                <w:lang w:eastAsia="en-US"/>
              </w:rPr>
            </w:pPr>
            <w:r w:rsidRPr="00E53C5A">
              <w:rPr>
                <w:rFonts w:eastAsia="Calibri"/>
                <w:bCs/>
                <w:sz w:val="20"/>
                <w:lang w:eastAsia="en-US"/>
              </w:rPr>
              <w:t>2. Собственное потребление (</w:t>
            </w:r>
            <w:proofErr w:type="spellStart"/>
            <w:r w:rsidRPr="00E53C5A">
              <w:rPr>
                <w:rFonts w:eastAsia="Calibri"/>
                <w:bCs/>
                <w:sz w:val="20"/>
                <w:lang w:eastAsia="en-US"/>
              </w:rPr>
              <w:t>справочно</w:t>
            </w:r>
            <w:proofErr w:type="spellEnd"/>
            <w:r w:rsidRPr="00E53C5A">
              <w:rPr>
                <w:rFonts w:eastAsia="Calibri"/>
                <w:bCs/>
                <w:sz w:val="20"/>
                <w:lang w:eastAsia="en-US"/>
              </w:rPr>
              <w:t>)</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05DF662F" w14:textId="77777777" w:rsidR="00E53C5A" w:rsidRPr="00E53C5A" w:rsidRDefault="00E53C5A" w:rsidP="00E53C5A">
            <w:pPr>
              <w:spacing w:line="276" w:lineRule="auto"/>
              <w:jc w:val="center"/>
              <w:rPr>
                <w:rFonts w:eastAsia="Calibri"/>
                <w:sz w:val="20"/>
                <w:lang w:eastAsia="en-US"/>
              </w:rPr>
            </w:pPr>
            <w:r w:rsidRPr="00E53C5A">
              <w:rPr>
                <w:rFonts w:eastAsia="Calibri"/>
                <w:iCs/>
                <w:sz w:val="20"/>
                <w:lang w:eastAsia="en-US"/>
              </w:rPr>
              <w:t>0</w:t>
            </w:r>
          </w:p>
        </w:tc>
      </w:tr>
      <w:tr w:rsidR="00E53C5A" w:rsidRPr="00E53C5A" w14:paraId="4281E8CF" w14:textId="77777777" w:rsidTr="00A44EC8">
        <w:trPr>
          <w:trHeight w:val="284"/>
          <w:tblCellSpacing w:w="5" w:type="nil"/>
        </w:trPr>
        <w:tc>
          <w:tcPr>
            <w:tcW w:w="5592" w:type="dxa"/>
            <w:gridSpan w:val="6"/>
            <w:tcBorders>
              <w:top w:val="single" w:sz="2" w:space="0" w:color="auto"/>
              <w:left w:val="single" w:sz="2" w:space="0" w:color="auto"/>
              <w:bottom w:val="single" w:sz="2" w:space="0" w:color="auto"/>
              <w:right w:val="single" w:sz="4" w:space="0" w:color="auto"/>
            </w:tcBorders>
            <w:vAlign w:val="center"/>
          </w:tcPr>
          <w:p w14:paraId="02CCDF32"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Пропущено через очистные сооружения, тыс. м</w:t>
            </w:r>
            <w:r w:rsidRPr="00E53C5A">
              <w:rPr>
                <w:rFonts w:eastAsia="Calibri"/>
                <w:sz w:val="20"/>
                <w:vertAlign w:val="superscript"/>
                <w:lang w:eastAsia="en-US"/>
              </w:rPr>
              <w:t>3</w:t>
            </w:r>
          </w:p>
        </w:tc>
        <w:tc>
          <w:tcPr>
            <w:tcW w:w="3906" w:type="dxa"/>
            <w:gridSpan w:val="5"/>
            <w:tcBorders>
              <w:top w:val="single" w:sz="2" w:space="0" w:color="auto"/>
              <w:left w:val="single" w:sz="2" w:space="0" w:color="auto"/>
              <w:bottom w:val="single" w:sz="2" w:space="0" w:color="auto"/>
              <w:right w:val="single" w:sz="4" w:space="0" w:color="auto"/>
            </w:tcBorders>
            <w:vAlign w:val="center"/>
          </w:tcPr>
          <w:p w14:paraId="089B225C" w14:textId="77777777" w:rsidR="00E53C5A" w:rsidRPr="00E53C5A" w:rsidRDefault="00E53C5A" w:rsidP="00E53C5A">
            <w:pPr>
              <w:spacing w:line="276" w:lineRule="auto"/>
              <w:jc w:val="center"/>
              <w:rPr>
                <w:rFonts w:eastAsia="Calibri"/>
                <w:sz w:val="20"/>
                <w:lang w:eastAsia="en-US"/>
              </w:rPr>
            </w:pPr>
            <w:r w:rsidRPr="00E53C5A">
              <w:rPr>
                <w:rFonts w:eastAsia="Calibri"/>
                <w:color w:val="000000"/>
                <w:sz w:val="20"/>
                <w:lang w:eastAsia="en-US"/>
              </w:rPr>
              <w:t>34,07</w:t>
            </w:r>
          </w:p>
        </w:tc>
      </w:tr>
      <w:tr w:rsidR="00E53C5A" w:rsidRPr="00E53C5A" w14:paraId="34370D9D" w14:textId="77777777" w:rsidTr="00A44EC8">
        <w:trPr>
          <w:trHeight w:val="449"/>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0CCD1F51" w14:textId="77777777" w:rsidR="00E53C5A" w:rsidRPr="00E53C5A" w:rsidRDefault="00E53C5A" w:rsidP="00E53C5A">
            <w:pPr>
              <w:widowControl w:val="0"/>
              <w:numPr>
                <w:ilvl w:val="0"/>
                <w:numId w:val="2"/>
              </w:numPr>
              <w:tabs>
                <w:tab w:val="left" w:pos="1059"/>
              </w:tabs>
              <w:autoSpaceDE w:val="0"/>
              <w:autoSpaceDN w:val="0"/>
              <w:adjustRightInd w:val="0"/>
              <w:spacing w:after="200" w:line="276" w:lineRule="auto"/>
              <w:contextualSpacing/>
              <w:jc w:val="center"/>
              <w:outlineLvl w:val="0"/>
              <w:rPr>
                <w:rFonts w:eastAsia="Calibri"/>
                <w:b/>
                <w:sz w:val="20"/>
                <w:lang w:eastAsia="en-US"/>
              </w:rPr>
            </w:pPr>
            <w:r w:rsidRPr="00E53C5A">
              <w:rPr>
                <w:rFonts w:eastAsia="Calibri"/>
                <w:b/>
                <w:sz w:val="20"/>
                <w:lang w:eastAsia="en-US"/>
              </w:rPr>
              <w:t>Мероприятия, направленные на осуществление текущей (операционной) деятельности</w:t>
            </w:r>
          </w:p>
        </w:tc>
      </w:tr>
      <w:tr w:rsidR="00E53C5A" w:rsidRPr="00E53C5A" w14:paraId="39FB0658" w14:textId="77777777" w:rsidTr="00A44EC8">
        <w:trPr>
          <w:trHeight w:val="223"/>
          <w:tblCellSpacing w:w="5" w:type="nil"/>
        </w:trPr>
        <w:tc>
          <w:tcPr>
            <w:tcW w:w="3261" w:type="dxa"/>
            <w:gridSpan w:val="2"/>
            <w:vMerge w:val="restart"/>
            <w:tcBorders>
              <w:top w:val="single" w:sz="2" w:space="0" w:color="auto"/>
              <w:left w:val="single" w:sz="2" w:space="0" w:color="auto"/>
              <w:right w:val="single" w:sz="2" w:space="0" w:color="auto"/>
            </w:tcBorders>
          </w:tcPr>
          <w:p w14:paraId="3F1219CD"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Наименование мероприятий</w:t>
            </w:r>
          </w:p>
        </w:tc>
        <w:tc>
          <w:tcPr>
            <w:tcW w:w="1701" w:type="dxa"/>
            <w:gridSpan w:val="2"/>
            <w:vMerge w:val="restart"/>
            <w:tcBorders>
              <w:top w:val="single" w:sz="2" w:space="0" w:color="auto"/>
              <w:left w:val="single" w:sz="2" w:space="0" w:color="auto"/>
              <w:right w:val="single" w:sz="2" w:space="0" w:color="auto"/>
            </w:tcBorders>
          </w:tcPr>
          <w:p w14:paraId="3474982D"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График</w:t>
            </w:r>
          </w:p>
          <w:p w14:paraId="77FED3D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реализации мероприятия</w:t>
            </w:r>
          </w:p>
        </w:tc>
        <w:tc>
          <w:tcPr>
            <w:tcW w:w="2976" w:type="dxa"/>
            <w:gridSpan w:val="6"/>
            <w:tcBorders>
              <w:top w:val="single" w:sz="2" w:space="0" w:color="auto"/>
              <w:left w:val="single" w:sz="2" w:space="0" w:color="auto"/>
              <w:bottom w:val="single" w:sz="2" w:space="0" w:color="auto"/>
              <w:right w:val="single" w:sz="2" w:space="0" w:color="auto"/>
            </w:tcBorders>
          </w:tcPr>
          <w:p w14:paraId="06126CC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 финансирования, тыс. руб.</w:t>
            </w:r>
          </w:p>
        </w:tc>
        <w:tc>
          <w:tcPr>
            <w:tcW w:w="1560" w:type="dxa"/>
            <w:vMerge w:val="restart"/>
            <w:tcBorders>
              <w:top w:val="single" w:sz="2" w:space="0" w:color="auto"/>
              <w:left w:val="single" w:sz="2" w:space="0" w:color="auto"/>
              <w:bottom w:val="single" w:sz="2" w:space="0" w:color="auto"/>
              <w:right w:val="single" w:sz="2" w:space="0" w:color="auto"/>
            </w:tcBorders>
          </w:tcPr>
          <w:p w14:paraId="0BE3B748"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Всего сумма, тыс. руб.</w:t>
            </w:r>
          </w:p>
        </w:tc>
      </w:tr>
      <w:tr w:rsidR="00E53C5A" w:rsidRPr="00E53C5A" w14:paraId="79752D9F" w14:textId="77777777" w:rsidTr="00A44EC8">
        <w:trPr>
          <w:trHeight w:val="255"/>
          <w:tblCellSpacing w:w="5" w:type="nil"/>
        </w:trPr>
        <w:tc>
          <w:tcPr>
            <w:tcW w:w="3261" w:type="dxa"/>
            <w:gridSpan w:val="2"/>
            <w:vMerge/>
            <w:tcBorders>
              <w:left w:val="single" w:sz="2" w:space="0" w:color="auto"/>
              <w:bottom w:val="single" w:sz="2" w:space="0" w:color="auto"/>
              <w:right w:val="single" w:sz="2" w:space="0" w:color="auto"/>
            </w:tcBorders>
          </w:tcPr>
          <w:p w14:paraId="6E2F38DB"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701" w:type="dxa"/>
            <w:gridSpan w:val="2"/>
            <w:vMerge/>
            <w:tcBorders>
              <w:left w:val="single" w:sz="2" w:space="0" w:color="auto"/>
              <w:bottom w:val="single" w:sz="2" w:space="0" w:color="auto"/>
              <w:right w:val="single" w:sz="2" w:space="0" w:color="auto"/>
            </w:tcBorders>
          </w:tcPr>
          <w:p w14:paraId="24A51010"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6B65FBDE"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Принято при расчете установленных тарифов</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427C6D7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Другие</w:t>
            </w:r>
          </w:p>
          <w:p w14:paraId="3A80EEDC"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tcPr>
          <w:p w14:paraId="7F584C54" w14:textId="77777777" w:rsidR="00E53C5A" w:rsidRPr="00E53C5A" w:rsidRDefault="00E53C5A" w:rsidP="00E53C5A">
            <w:pPr>
              <w:widowControl w:val="0"/>
              <w:autoSpaceDE w:val="0"/>
              <w:autoSpaceDN w:val="0"/>
              <w:adjustRightInd w:val="0"/>
              <w:jc w:val="center"/>
              <w:rPr>
                <w:rFonts w:eastAsia="Calibri"/>
                <w:sz w:val="20"/>
                <w:lang w:eastAsia="en-US"/>
              </w:rPr>
            </w:pPr>
          </w:p>
        </w:tc>
      </w:tr>
      <w:tr w:rsidR="00E53C5A" w:rsidRPr="00E53C5A" w14:paraId="5DE1F6B9" w14:textId="77777777" w:rsidTr="00A44EC8">
        <w:trPr>
          <w:trHeight w:val="191"/>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1F64176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 период с 01.01.2026 по 31.12.2026</w:t>
            </w:r>
          </w:p>
        </w:tc>
      </w:tr>
      <w:tr w:rsidR="00E53C5A" w:rsidRPr="00E53C5A" w14:paraId="6AFA4CF7"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40C2F52B"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Производственные расходы</w:t>
            </w:r>
          </w:p>
        </w:tc>
        <w:tc>
          <w:tcPr>
            <w:tcW w:w="1701" w:type="dxa"/>
            <w:gridSpan w:val="2"/>
            <w:tcBorders>
              <w:top w:val="single" w:sz="2" w:space="0" w:color="auto"/>
              <w:left w:val="single" w:sz="2" w:space="0" w:color="auto"/>
              <w:bottom w:val="single" w:sz="2" w:space="0" w:color="auto"/>
              <w:right w:val="single" w:sz="4" w:space="0" w:color="auto"/>
            </w:tcBorders>
            <w:vAlign w:val="center"/>
          </w:tcPr>
          <w:p w14:paraId="124443EC"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с 01.01.2026 по 31.12.2026</w:t>
            </w:r>
          </w:p>
        </w:tc>
        <w:tc>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EE6B48"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1197,94</w:t>
            </w:r>
          </w:p>
        </w:tc>
        <w:tc>
          <w:tcPr>
            <w:tcW w:w="1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68BFC"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8532C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1197,94</w:t>
            </w:r>
          </w:p>
        </w:tc>
      </w:tr>
      <w:tr w:rsidR="00E53C5A" w:rsidRPr="00E53C5A" w14:paraId="7A6D0688"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1F679AEA"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bCs/>
                <w:sz w:val="20"/>
                <w:lang w:eastAsia="en-US"/>
              </w:rPr>
              <w:t>Административные расходы</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64AECE29"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с 01.01.2026 по 31.12.2026</w:t>
            </w:r>
          </w:p>
        </w:tc>
        <w:tc>
          <w:tcPr>
            <w:tcW w:w="162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2127DBD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452,80</w:t>
            </w:r>
          </w:p>
        </w:tc>
        <w:tc>
          <w:tcPr>
            <w:tcW w:w="13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12A15B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168EAC1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452,80</w:t>
            </w:r>
          </w:p>
        </w:tc>
      </w:tr>
      <w:tr w:rsidR="00E53C5A" w:rsidRPr="00E53C5A" w14:paraId="623D81D9"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43A08C3D"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bCs/>
                <w:sz w:val="20"/>
                <w:lang w:eastAsia="en-US"/>
              </w:rPr>
              <w:t xml:space="preserve">Сбытовые расходы гарантирующих организаций   </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0130CB2B"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с 01.01.2026 по 31.12.2026</w:t>
            </w:r>
          </w:p>
        </w:tc>
        <w:tc>
          <w:tcPr>
            <w:tcW w:w="162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47EEDD4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c>
          <w:tcPr>
            <w:tcW w:w="13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1ABD08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76B80E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r>
      <w:tr w:rsidR="00E53C5A" w:rsidRPr="00E53C5A" w14:paraId="36B1CF48"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6CAB50CC"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bCs/>
                <w:sz w:val="20"/>
                <w:lang w:eastAsia="en-US"/>
              </w:rPr>
              <w:t>Расходы на амортизацию основных средств</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0347A2B1"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с 01.01.2026 по 31.12.2026</w:t>
            </w:r>
          </w:p>
        </w:tc>
        <w:tc>
          <w:tcPr>
            <w:tcW w:w="162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E39081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c>
          <w:tcPr>
            <w:tcW w:w="13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CF81F25"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75CF8F1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r>
      <w:tr w:rsidR="00E53C5A" w:rsidRPr="00E53C5A" w14:paraId="40543D26"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5E69DA24"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bCs/>
                <w:sz w:val="20"/>
                <w:lang w:eastAsia="en-US"/>
              </w:rPr>
              <w:t xml:space="preserve">Расходы на арендную плату, лизинговые платежи, концессионную плату  </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1DE280E1"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с 01.01.2026 по 31.12.2026</w:t>
            </w:r>
          </w:p>
        </w:tc>
        <w:tc>
          <w:tcPr>
            <w:tcW w:w="162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576FD8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c>
          <w:tcPr>
            <w:tcW w:w="13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10E7CF1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2800C36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r>
      <w:tr w:rsidR="00E53C5A" w:rsidRPr="00E53C5A" w14:paraId="35F3BA88"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7ABABDA2"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bCs/>
                <w:sz w:val="20"/>
                <w:lang w:eastAsia="en-US"/>
              </w:rPr>
              <w:t>Расходы, связанные с оплатой налогов и сборов</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6909E018"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с 01.01.2026 по 31.12.2026</w:t>
            </w:r>
          </w:p>
        </w:tc>
        <w:tc>
          <w:tcPr>
            <w:tcW w:w="1620"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3AE6D64E"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c>
          <w:tcPr>
            <w:tcW w:w="13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4B84328"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shd w:val="clear" w:color="auto" w:fill="auto"/>
            <w:vAlign w:val="center"/>
          </w:tcPr>
          <w:p w14:paraId="6BF520A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color w:val="000000"/>
                <w:sz w:val="20"/>
                <w:lang w:eastAsia="en-US"/>
              </w:rPr>
              <w:t>0,00</w:t>
            </w:r>
          </w:p>
        </w:tc>
      </w:tr>
      <w:tr w:rsidR="00E53C5A" w:rsidRPr="00E53C5A" w14:paraId="01BC9A20" w14:textId="77777777" w:rsidTr="00A44EC8">
        <w:trPr>
          <w:trHeight w:val="284"/>
          <w:tblCellSpacing w:w="5" w:type="nil"/>
        </w:trPr>
        <w:tc>
          <w:tcPr>
            <w:tcW w:w="4962" w:type="dxa"/>
            <w:gridSpan w:val="4"/>
            <w:tcBorders>
              <w:top w:val="single" w:sz="4" w:space="0" w:color="auto"/>
              <w:left w:val="single" w:sz="2" w:space="0" w:color="auto"/>
              <w:bottom w:val="single" w:sz="2" w:space="0" w:color="auto"/>
              <w:right w:val="single" w:sz="2" w:space="0" w:color="auto"/>
            </w:tcBorders>
            <w:vAlign w:val="center"/>
          </w:tcPr>
          <w:p w14:paraId="6247CEE4"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Итого на период с 01.01.2029 по 31.12.2026:</w:t>
            </w:r>
          </w:p>
        </w:tc>
        <w:tc>
          <w:tcPr>
            <w:tcW w:w="1620" w:type="dxa"/>
            <w:gridSpan w:val="4"/>
            <w:tcBorders>
              <w:top w:val="nil"/>
              <w:left w:val="nil"/>
              <w:bottom w:val="single" w:sz="8" w:space="0" w:color="auto"/>
              <w:right w:val="single" w:sz="8" w:space="0" w:color="000000"/>
            </w:tcBorders>
            <w:shd w:val="clear" w:color="auto" w:fill="auto"/>
            <w:vAlign w:val="center"/>
          </w:tcPr>
          <w:p w14:paraId="77D8F8B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0,00</w:t>
            </w:r>
          </w:p>
        </w:tc>
        <w:tc>
          <w:tcPr>
            <w:tcW w:w="1356" w:type="dxa"/>
            <w:gridSpan w:val="2"/>
            <w:tcBorders>
              <w:top w:val="nil"/>
              <w:left w:val="nil"/>
              <w:bottom w:val="single" w:sz="8" w:space="0" w:color="auto"/>
              <w:right w:val="single" w:sz="8" w:space="0" w:color="auto"/>
            </w:tcBorders>
            <w:shd w:val="clear" w:color="auto" w:fill="auto"/>
            <w:vAlign w:val="center"/>
          </w:tcPr>
          <w:p w14:paraId="59CA4FE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nil"/>
              <w:left w:val="nil"/>
              <w:bottom w:val="single" w:sz="8" w:space="0" w:color="auto"/>
              <w:right w:val="single" w:sz="8" w:space="0" w:color="000000"/>
            </w:tcBorders>
            <w:shd w:val="clear" w:color="auto" w:fill="auto"/>
            <w:vAlign w:val="center"/>
          </w:tcPr>
          <w:p w14:paraId="41695A5E"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0,00</w:t>
            </w:r>
          </w:p>
        </w:tc>
      </w:tr>
      <w:tr w:rsidR="00E53C5A" w:rsidRPr="00E53C5A" w14:paraId="6369437C" w14:textId="77777777" w:rsidTr="00A44EC8">
        <w:trPr>
          <w:trHeight w:val="284"/>
          <w:tblCellSpacing w:w="5" w:type="nil"/>
        </w:trPr>
        <w:tc>
          <w:tcPr>
            <w:tcW w:w="4962" w:type="dxa"/>
            <w:gridSpan w:val="4"/>
            <w:tcBorders>
              <w:top w:val="single" w:sz="2" w:space="0" w:color="auto"/>
              <w:left w:val="single" w:sz="2" w:space="0" w:color="auto"/>
              <w:bottom w:val="single" w:sz="2" w:space="0" w:color="auto"/>
              <w:right w:val="single" w:sz="2" w:space="0" w:color="auto"/>
            </w:tcBorders>
            <w:vAlign w:val="center"/>
          </w:tcPr>
          <w:p w14:paraId="3B716629"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Всего на период реализации программы:</w:t>
            </w:r>
          </w:p>
        </w:tc>
        <w:tc>
          <w:tcPr>
            <w:tcW w:w="1620" w:type="dxa"/>
            <w:gridSpan w:val="4"/>
            <w:tcBorders>
              <w:top w:val="nil"/>
              <w:left w:val="nil"/>
              <w:bottom w:val="single" w:sz="8" w:space="0" w:color="auto"/>
              <w:right w:val="single" w:sz="8" w:space="0" w:color="auto"/>
            </w:tcBorders>
            <w:shd w:val="clear" w:color="auto" w:fill="auto"/>
            <w:vAlign w:val="center"/>
          </w:tcPr>
          <w:p w14:paraId="0869170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0,00</w:t>
            </w:r>
          </w:p>
        </w:tc>
        <w:tc>
          <w:tcPr>
            <w:tcW w:w="1356" w:type="dxa"/>
            <w:gridSpan w:val="2"/>
            <w:tcBorders>
              <w:top w:val="single" w:sz="4" w:space="0" w:color="auto"/>
              <w:left w:val="nil"/>
              <w:bottom w:val="single" w:sz="8" w:space="0" w:color="auto"/>
              <w:right w:val="single" w:sz="8" w:space="0" w:color="auto"/>
            </w:tcBorders>
            <w:shd w:val="clear" w:color="auto" w:fill="auto"/>
            <w:vAlign w:val="center"/>
          </w:tcPr>
          <w:p w14:paraId="42A43F4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4" w:space="0" w:color="auto"/>
              <w:left w:val="nil"/>
              <w:bottom w:val="single" w:sz="8" w:space="0" w:color="auto"/>
              <w:right w:val="single" w:sz="8" w:space="0" w:color="auto"/>
            </w:tcBorders>
            <w:shd w:val="clear" w:color="auto" w:fill="auto"/>
            <w:vAlign w:val="center"/>
          </w:tcPr>
          <w:p w14:paraId="321B7BCD"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0,00</w:t>
            </w:r>
          </w:p>
        </w:tc>
      </w:tr>
      <w:tr w:rsidR="00E53C5A" w:rsidRPr="00E53C5A" w14:paraId="615AE384"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584EC7FC" w14:textId="77777777" w:rsidR="00E53C5A" w:rsidRPr="00E53C5A" w:rsidRDefault="00E53C5A" w:rsidP="00E53C5A">
            <w:pPr>
              <w:widowControl w:val="0"/>
              <w:numPr>
                <w:ilvl w:val="0"/>
                <w:numId w:val="2"/>
              </w:numPr>
              <w:autoSpaceDE w:val="0"/>
              <w:autoSpaceDN w:val="0"/>
              <w:adjustRightInd w:val="0"/>
              <w:spacing w:after="200" w:line="276" w:lineRule="auto"/>
              <w:contextualSpacing/>
              <w:jc w:val="center"/>
              <w:outlineLvl w:val="0"/>
              <w:rPr>
                <w:rFonts w:eastAsia="Calibri"/>
                <w:b/>
                <w:sz w:val="20"/>
                <w:lang w:eastAsia="en-US"/>
              </w:rPr>
            </w:pPr>
            <w:r w:rsidRPr="00E53C5A">
              <w:rPr>
                <w:rFonts w:eastAsia="Calibri"/>
                <w:b/>
                <w:sz w:val="20"/>
                <w:lang w:eastAsia="en-US"/>
              </w:rPr>
              <w:t>Мероприятия, направленные на поддержание объектов централизованных систем водоотведения в состоянии, соответствующем установленным требованиям технических регламентов</w:t>
            </w:r>
          </w:p>
        </w:tc>
      </w:tr>
      <w:tr w:rsidR="00E53C5A" w:rsidRPr="00E53C5A" w14:paraId="34C236B6"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76D7180A" w14:textId="77777777" w:rsidR="00E53C5A" w:rsidRPr="00E53C5A" w:rsidRDefault="00E53C5A" w:rsidP="00E53C5A">
            <w:pPr>
              <w:widowControl w:val="0"/>
              <w:autoSpaceDE w:val="0"/>
              <w:autoSpaceDN w:val="0"/>
              <w:adjustRightInd w:val="0"/>
              <w:jc w:val="center"/>
              <w:outlineLvl w:val="1"/>
              <w:rPr>
                <w:rFonts w:eastAsia="Calibri"/>
                <w:sz w:val="20"/>
                <w:lang w:eastAsia="en-US"/>
              </w:rPr>
            </w:pPr>
            <w:r w:rsidRPr="00E53C5A">
              <w:rPr>
                <w:rFonts w:eastAsia="Calibri"/>
                <w:i/>
                <w:sz w:val="20"/>
                <w:lang w:eastAsia="en-US"/>
              </w:rPr>
              <w:t>4.1. Перечень мероприятий по ремонту объектов централизованных систем водоотведения</w:t>
            </w:r>
          </w:p>
        </w:tc>
      </w:tr>
      <w:tr w:rsidR="00E53C5A" w:rsidRPr="00E53C5A" w14:paraId="741F19D3" w14:textId="77777777" w:rsidTr="00A44EC8">
        <w:trPr>
          <w:trHeight w:val="284"/>
          <w:tblCellSpacing w:w="5" w:type="nil"/>
        </w:trPr>
        <w:tc>
          <w:tcPr>
            <w:tcW w:w="3261" w:type="dxa"/>
            <w:gridSpan w:val="2"/>
            <w:vMerge w:val="restart"/>
            <w:tcBorders>
              <w:top w:val="single" w:sz="2" w:space="0" w:color="auto"/>
              <w:left w:val="single" w:sz="2" w:space="0" w:color="auto"/>
              <w:right w:val="single" w:sz="2" w:space="0" w:color="auto"/>
            </w:tcBorders>
          </w:tcPr>
          <w:p w14:paraId="19B9C05B"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lastRenderedPageBreak/>
              <w:t xml:space="preserve">      Наименование мероприятий      </w:t>
            </w:r>
          </w:p>
        </w:tc>
        <w:tc>
          <w:tcPr>
            <w:tcW w:w="1701" w:type="dxa"/>
            <w:gridSpan w:val="2"/>
            <w:vMerge w:val="restart"/>
            <w:tcBorders>
              <w:top w:val="single" w:sz="2" w:space="0" w:color="auto"/>
              <w:left w:val="single" w:sz="2" w:space="0" w:color="auto"/>
              <w:right w:val="single" w:sz="2" w:space="0" w:color="auto"/>
            </w:tcBorders>
          </w:tcPr>
          <w:p w14:paraId="06152D8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График</w:t>
            </w:r>
          </w:p>
          <w:p w14:paraId="7580CFBC"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реализации мероприятия</w:t>
            </w:r>
          </w:p>
        </w:tc>
        <w:tc>
          <w:tcPr>
            <w:tcW w:w="2976" w:type="dxa"/>
            <w:gridSpan w:val="6"/>
            <w:tcBorders>
              <w:top w:val="single" w:sz="2" w:space="0" w:color="auto"/>
              <w:left w:val="single" w:sz="2" w:space="0" w:color="auto"/>
              <w:bottom w:val="single" w:sz="2" w:space="0" w:color="auto"/>
              <w:right w:val="single" w:sz="2" w:space="0" w:color="auto"/>
            </w:tcBorders>
          </w:tcPr>
          <w:p w14:paraId="69AE5FD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 финансирования, тыс. руб.</w:t>
            </w:r>
          </w:p>
        </w:tc>
        <w:tc>
          <w:tcPr>
            <w:tcW w:w="1560" w:type="dxa"/>
            <w:vMerge w:val="restart"/>
            <w:tcBorders>
              <w:top w:val="single" w:sz="2" w:space="0" w:color="auto"/>
              <w:left w:val="single" w:sz="2" w:space="0" w:color="auto"/>
              <w:bottom w:val="single" w:sz="2" w:space="0" w:color="auto"/>
              <w:right w:val="single" w:sz="2" w:space="0" w:color="auto"/>
            </w:tcBorders>
          </w:tcPr>
          <w:p w14:paraId="61A0E28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Всего сумма, тыс. руб.</w:t>
            </w:r>
          </w:p>
        </w:tc>
      </w:tr>
      <w:tr w:rsidR="00E53C5A" w:rsidRPr="00E53C5A" w14:paraId="07283777" w14:textId="77777777" w:rsidTr="00A44EC8">
        <w:trPr>
          <w:trHeight w:val="284"/>
          <w:tblCellSpacing w:w="5" w:type="nil"/>
        </w:trPr>
        <w:tc>
          <w:tcPr>
            <w:tcW w:w="3261" w:type="dxa"/>
            <w:gridSpan w:val="2"/>
            <w:vMerge/>
            <w:tcBorders>
              <w:left w:val="single" w:sz="2" w:space="0" w:color="auto"/>
              <w:bottom w:val="single" w:sz="2" w:space="0" w:color="auto"/>
              <w:right w:val="single" w:sz="2" w:space="0" w:color="auto"/>
            </w:tcBorders>
          </w:tcPr>
          <w:p w14:paraId="682EAA1D" w14:textId="77777777" w:rsidR="00E53C5A" w:rsidRPr="00E53C5A" w:rsidRDefault="00E53C5A" w:rsidP="00E53C5A">
            <w:pPr>
              <w:widowControl w:val="0"/>
              <w:autoSpaceDE w:val="0"/>
              <w:autoSpaceDN w:val="0"/>
              <w:adjustRightInd w:val="0"/>
              <w:ind w:firstLine="540"/>
              <w:jc w:val="both"/>
              <w:rPr>
                <w:rFonts w:eastAsia="Calibri"/>
                <w:sz w:val="20"/>
                <w:highlight w:val="yellow"/>
                <w:lang w:eastAsia="en-US"/>
              </w:rPr>
            </w:pPr>
          </w:p>
        </w:tc>
        <w:tc>
          <w:tcPr>
            <w:tcW w:w="1701" w:type="dxa"/>
            <w:gridSpan w:val="2"/>
            <w:vMerge/>
            <w:tcBorders>
              <w:left w:val="single" w:sz="2" w:space="0" w:color="auto"/>
              <w:bottom w:val="single" w:sz="2" w:space="0" w:color="auto"/>
              <w:right w:val="single" w:sz="2" w:space="0" w:color="auto"/>
            </w:tcBorders>
          </w:tcPr>
          <w:p w14:paraId="6140FB1E" w14:textId="77777777" w:rsidR="00E53C5A" w:rsidRPr="00E53C5A" w:rsidRDefault="00E53C5A" w:rsidP="00E53C5A">
            <w:pPr>
              <w:widowControl w:val="0"/>
              <w:autoSpaceDE w:val="0"/>
              <w:autoSpaceDN w:val="0"/>
              <w:adjustRightInd w:val="0"/>
              <w:ind w:firstLine="540"/>
              <w:jc w:val="both"/>
              <w:rPr>
                <w:rFonts w:eastAsia="Calibri"/>
                <w:sz w:val="20"/>
                <w:highlight w:val="yellow"/>
                <w:lang w:eastAsia="en-US"/>
              </w:rPr>
            </w:pP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14EE8CE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Принято при расчете установленных тарифов</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1EA0866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Другие</w:t>
            </w:r>
          </w:p>
          <w:p w14:paraId="0F5133B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tcPr>
          <w:p w14:paraId="393A2848" w14:textId="77777777" w:rsidR="00E53C5A" w:rsidRPr="00E53C5A" w:rsidRDefault="00E53C5A" w:rsidP="00E53C5A">
            <w:pPr>
              <w:widowControl w:val="0"/>
              <w:autoSpaceDE w:val="0"/>
              <w:autoSpaceDN w:val="0"/>
              <w:adjustRightInd w:val="0"/>
              <w:rPr>
                <w:rFonts w:eastAsia="Calibri"/>
                <w:sz w:val="20"/>
                <w:highlight w:val="yellow"/>
                <w:lang w:eastAsia="en-US"/>
              </w:rPr>
            </w:pPr>
          </w:p>
        </w:tc>
      </w:tr>
      <w:tr w:rsidR="00E53C5A" w:rsidRPr="00E53C5A" w14:paraId="5330A45C"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2CE47386" w14:textId="77777777" w:rsidR="00E53C5A" w:rsidRPr="00E53C5A" w:rsidRDefault="00E53C5A" w:rsidP="00E53C5A">
            <w:pPr>
              <w:widowControl w:val="0"/>
              <w:autoSpaceDE w:val="0"/>
              <w:autoSpaceDN w:val="0"/>
              <w:adjustRightInd w:val="0"/>
              <w:jc w:val="center"/>
              <w:rPr>
                <w:rFonts w:eastAsia="Calibri"/>
                <w:sz w:val="20"/>
                <w:highlight w:val="yellow"/>
                <w:lang w:eastAsia="en-US"/>
              </w:rPr>
            </w:pPr>
            <w:r w:rsidRPr="00E53C5A">
              <w:rPr>
                <w:rFonts w:eastAsia="Calibri"/>
                <w:sz w:val="20"/>
                <w:lang w:eastAsia="en-US"/>
              </w:rPr>
              <w:t>На период с 01.01.2026 по 31.12.2026</w:t>
            </w:r>
          </w:p>
        </w:tc>
      </w:tr>
      <w:tr w:rsidR="00E53C5A" w:rsidRPr="00E53C5A" w14:paraId="7DE058C0"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0C1E3E9B" w14:textId="77777777" w:rsidR="00E53C5A" w:rsidRPr="00E53C5A" w:rsidRDefault="00E53C5A" w:rsidP="00E53C5A">
            <w:pPr>
              <w:widowControl w:val="0"/>
              <w:autoSpaceDE w:val="0"/>
              <w:autoSpaceDN w:val="0"/>
              <w:adjustRightInd w:val="0"/>
              <w:rPr>
                <w:rFonts w:eastAsia="Calibri"/>
                <w:color w:val="FF0000"/>
                <w:sz w:val="20"/>
                <w:highlight w:val="yellow"/>
                <w:lang w:eastAsia="en-US"/>
              </w:rPr>
            </w:pPr>
            <w:r w:rsidRPr="00E53C5A">
              <w:rPr>
                <w:rFonts w:eastAsia="Calibri"/>
                <w:sz w:val="20"/>
                <w:lang w:eastAsia="en-US"/>
              </w:rPr>
              <w:t>Расходы на текущий ремонт централизованных систем водоотведения либо объектов, входящих в состав таких систем</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7F548A5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с 01.01.2026 по 31.12.2026</w:t>
            </w: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694BF0C3" w14:textId="77777777" w:rsidR="00E53C5A" w:rsidRPr="00E53C5A" w:rsidRDefault="00E53C5A" w:rsidP="00E53C5A">
            <w:pPr>
              <w:spacing w:line="276" w:lineRule="auto"/>
              <w:jc w:val="center"/>
              <w:rPr>
                <w:rFonts w:eastAsia="Calibri"/>
                <w:sz w:val="20"/>
                <w:lang w:eastAsia="en-US"/>
              </w:rPr>
            </w:pPr>
            <w:r w:rsidRPr="00E53C5A">
              <w:rPr>
                <w:rFonts w:eastAsia="Calibri"/>
                <w:sz w:val="20"/>
                <w:lang w:eastAsia="en-US"/>
              </w:rPr>
              <w:t>77,89</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21605BD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14:paraId="08B0B36F" w14:textId="77777777" w:rsidR="00E53C5A" w:rsidRPr="00E53C5A" w:rsidRDefault="00E53C5A" w:rsidP="00E53C5A">
            <w:pPr>
              <w:spacing w:line="276" w:lineRule="auto"/>
              <w:jc w:val="center"/>
              <w:rPr>
                <w:rFonts w:eastAsia="Calibri"/>
                <w:sz w:val="20"/>
                <w:lang w:eastAsia="en-US"/>
              </w:rPr>
            </w:pPr>
            <w:r w:rsidRPr="00E53C5A">
              <w:rPr>
                <w:rFonts w:eastAsia="Calibri"/>
                <w:sz w:val="20"/>
                <w:lang w:eastAsia="en-US"/>
              </w:rPr>
              <w:t>77,89</w:t>
            </w:r>
          </w:p>
        </w:tc>
      </w:tr>
      <w:tr w:rsidR="00E53C5A" w:rsidRPr="00E53C5A" w14:paraId="04FC4DEC" w14:textId="77777777" w:rsidTr="00A44EC8">
        <w:trPr>
          <w:trHeight w:val="284"/>
          <w:tblCellSpacing w:w="5" w:type="nil"/>
        </w:trPr>
        <w:tc>
          <w:tcPr>
            <w:tcW w:w="4962" w:type="dxa"/>
            <w:gridSpan w:val="4"/>
            <w:tcBorders>
              <w:top w:val="single" w:sz="4" w:space="0" w:color="auto"/>
              <w:left w:val="single" w:sz="2" w:space="0" w:color="auto"/>
              <w:bottom w:val="single" w:sz="2" w:space="0" w:color="auto"/>
              <w:right w:val="single" w:sz="2" w:space="0" w:color="auto"/>
            </w:tcBorders>
            <w:vAlign w:val="center"/>
          </w:tcPr>
          <w:p w14:paraId="22B9BD21"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Итого на период с 01.01.2026 по 31.12.2026:</w:t>
            </w: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4A996CBC" w14:textId="77777777" w:rsidR="00E53C5A" w:rsidRPr="00E53C5A" w:rsidRDefault="00E53C5A" w:rsidP="00E53C5A">
            <w:pPr>
              <w:spacing w:line="276" w:lineRule="auto"/>
              <w:jc w:val="center"/>
              <w:rPr>
                <w:rFonts w:eastAsia="Calibri"/>
                <w:sz w:val="20"/>
                <w:lang w:eastAsia="en-US"/>
              </w:rPr>
            </w:pPr>
            <w:r w:rsidRPr="00E53C5A">
              <w:rPr>
                <w:rFonts w:eastAsia="Calibri"/>
                <w:sz w:val="20"/>
                <w:lang w:eastAsia="en-US"/>
              </w:rPr>
              <w:t>77,89</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7AED48A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14:paraId="7C091F22" w14:textId="77777777" w:rsidR="00E53C5A" w:rsidRPr="00E53C5A" w:rsidRDefault="00E53C5A" w:rsidP="00E53C5A">
            <w:pPr>
              <w:spacing w:line="276" w:lineRule="auto"/>
              <w:jc w:val="center"/>
              <w:rPr>
                <w:rFonts w:eastAsia="Calibri"/>
                <w:sz w:val="20"/>
                <w:lang w:eastAsia="en-US"/>
              </w:rPr>
            </w:pPr>
            <w:r w:rsidRPr="00E53C5A">
              <w:rPr>
                <w:rFonts w:eastAsia="Calibri"/>
                <w:sz w:val="20"/>
                <w:lang w:eastAsia="en-US"/>
              </w:rPr>
              <w:t>77,89</w:t>
            </w:r>
          </w:p>
        </w:tc>
      </w:tr>
      <w:tr w:rsidR="00E53C5A" w:rsidRPr="00E53C5A" w14:paraId="24AA45DD" w14:textId="77777777" w:rsidTr="00A44EC8">
        <w:trPr>
          <w:trHeight w:val="284"/>
          <w:tblCellSpacing w:w="5" w:type="nil"/>
        </w:trPr>
        <w:tc>
          <w:tcPr>
            <w:tcW w:w="4962" w:type="dxa"/>
            <w:gridSpan w:val="4"/>
            <w:tcBorders>
              <w:top w:val="single" w:sz="2" w:space="0" w:color="auto"/>
              <w:left w:val="single" w:sz="2" w:space="0" w:color="auto"/>
              <w:bottom w:val="single" w:sz="2" w:space="0" w:color="auto"/>
              <w:right w:val="single" w:sz="2" w:space="0" w:color="auto"/>
            </w:tcBorders>
            <w:vAlign w:val="center"/>
          </w:tcPr>
          <w:p w14:paraId="5E45FFDE"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Всего на период реализации программы:</w:t>
            </w: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3E75DD23" w14:textId="77777777" w:rsidR="00E53C5A" w:rsidRPr="00E53C5A" w:rsidRDefault="00E53C5A" w:rsidP="00E53C5A">
            <w:pPr>
              <w:spacing w:line="276" w:lineRule="auto"/>
              <w:jc w:val="center"/>
              <w:rPr>
                <w:rFonts w:eastAsia="Calibri"/>
                <w:b/>
                <w:bCs/>
                <w:sz w:val="20"/>
                <w:lang w:eastAsia="en-US"/>
              </w:rPr>
            </w:pPr>
            <w:r w:rsidRPr="00E53C5A">
              <w:rPr>
                <w:rFonts w:eastAsia="Calibri"/>
                <w:b/>
                <w:bCs/>
                <w:sz w:val="20"/>
                <w:lang w:eastAsia="en-US"/>
              </w:rPr>
              <w:t>77,89</w:t>
            </w:r>
          </w:p>
        </w:tc>
        <w:tc>
          <w:tcPr>
            <w:tcW w:w="135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AB15A5C"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vAlign w:val="center"/>
          </w:tcPr>
          <w:p w14:paraId="10E462AD" w14:textId="77777777" w:rsidR="00E53C5A" w:rsidRPr="00E53C5A" w:rsidRDefault="00E53C5A" w:rsidP="00E53C5A">
            <w:pPr>
              <w:spacing w:line="276" w:lineRule="auto"/>
              <w:jc w:val="center"/>
              <w:rPr>
                <w:rFonts w:eastAsia="Calibri"/>
                <w:b/>
                <w:bCs/>
                <w:sz w:val="20"/>
                <w:lang w:eastAsia="en-US"/>
              </w:rPr>
            </w:pPr>
            <w:r w:rsidRPr="00E53C5A">
              <w:rPr>
                <w:rFonts w:eastAsia="Calibri"/>
                <w:b/>
                <w:bCs/>
                <w:sz w:val="20"/>
                <w:lang w:eastAsia="en-US"/>
              </w:rPr>
              <w:t>77,89</w:t>
            </w:r>
          </w:p>
        </w:tc>
      </w:tr>
      <w:tr w:rsidR="00E53C5A" w:rsidRPr="00E53C5A" w14:paraId="45D45234"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3346FFE9" w14:textId="77777777" w:rsidR="00E53C5A" w:rsidRPr="00E53C5A" w:rsidRDefault="00E53C5A" w:rsidP="00E53C5A">
            <w:pPr>
              <w:widowControl w:val="0"/>
              <w:autoSpaceDE w:val="0"/>
              <w:autoSpaceDN w:val="0"/>
              <w:adjustRightInd w:val="0"/>
              <w:jc w:val="center"/>
              <w:outlineLvl w:val="1"/>
              <w:rPr>
                <w:rFonts w:eastAsia="Calibri"/>
                <w:i/>
                <w:sz w:val="20"/>
                <w:lang w:eastAsia="en-US"/>
              </w:rPr>
            </w:pPr>
            <w:r w:rsidRPr="00E53C5A">
              <w:rPr>
                <w:rFonts w:eastAsia="Calibri"/>
                <w:i/>
                <w:sz w:val="20"/>
                <w:lang w:eastAsia="en-US"/>
              </w:rPr>
              <w:t>4.2. Перечень мероприятий, направленных на улучшение качества очистки сточных вод</w:t>
            </w:r>
          </w:p>
        </w:tc>
      </w:tr>
      <w:tr w:rsidR="00E53C5A" w:rsidRPr="00E53C5A" w14:paraId="1D5907B2" w14:textId="77777777" w:rsidTr="00A44EC8">
        <w:trPr>
          <w:trHeight w:val="223"/>
          <w:tblCellSpacing w:w="5" w:type="nil"/>
        </w:trPr>
        <w:tc>
          <w:tcPr>
            <w:tcW w:w="3261" w:type="dxa"/>
            <w:gridSpan w:val="2"/>
            <w:vMerge w:val="restart"/>
            <w:tcBorders>
              <w:top w:val="single" w:sz="2" w:space="0" w:color="auto"/>
              <w:left w:val="single" w:sz="2" w:space="0" w:color="auto"/>
              <w:right w:val="single" w:sz="2" w:space="0" w:color="auto"/>
            </w:tcBorders>
          </w:tcPr>
          <w:p w14:paraId="7D62767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Наименование мероприятий</w:t>
            </w:r>
          </w:p>
        </w:tc>
        <w:tc>
          <w:tcPr>
            <w:tcW w:w="1701" w:type="dxa"/>
            <w:gridSpan w:val="2"/>
            <w:vMerge w:val="restart"/>
            <w:tcBorders>
              <w:top w:val="single" w:sz="2" w:space="0" w:color="auto"/>
              <w:left w:val="single" w:sz="2" w:space="0" w:color="auto"/>
              <w:right w:val="single" w:sz="2" w:space="0" w:color="auto"/>
            </w:tcBorders>
          </w:tcPr>
          <w:p w14:paraId="4566E04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График</w:t>
            </w:r>
          </w:p>
          <w:p w14:paraId="16B72784"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реализации мероприятия</w:t>
            </w:r>
          </w:p>
        </w:tc>
        <w:tc>
          <w:tcPr>
            <w:tcW w:w="2976" w:type="dxa"/>
            <w:gridSpan w:val="6"/>
            <w:tcBorders>
              <w:top w:val="single" w:sz="2" w:space="0" w:color="auto"/>
              <w:left w:val="single" w:sz="2" w:space="0" w:color="auto"/>
              <w:bottom w:val="single" w:sz="2" w:space="0" w:color="auto"/>
              <w:right w:val="single" w:sz="2" w:space="0" w:color="auto"/>
            </w:tcBorders>
          </w:tcPr>
          <w:p w14:paraId="0B73A20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 финансирования, тыс. руб.</w:t>
            </w:r>
          </w:p>
        </w:tc>
        <w:tc>
          <w:tcPr>
            <w:tcW w:w="1560" w:type="dxa"/>
            <w:vMerge w:val="restart"/>
            <w:tcBorders>
              <w:top w:val="single" w:sz="2" w:space="0" w:color="auto"/>
              <w:left w:val="single" w:sz="2" w:space="0" w:color="auto"/>
              <w:bottom w:val="single" w:sz="2" w:space="0" w:color="auto"/>
              <w:right w:val="single" w:sz="2" w:space="0" w:color="auto"/>
            </w:tcBorders>
          </w:tcPr>
          <w:p w14:paraId="6E1B034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Всего сумма, тыс. руб.</w:t>
            </w:r>
          </w:p>
        </w:tc>
      </w:tr>
      <w:tr w:rsidR="00E53C5A" w:rsidRPr="00E53C5A" w14:paraId="23F9DF56" w14:textId="77777777" w:rsidTr="00A44EC8">
        <w:trPr>
          <w:trHeight w:val="255"/>
          <w:tblCellSpacing w:w="5" w:type="nil"/>
        </w:trPr>
        <w:tc>
          <w:tcPr>
            <w:tcW w:w="3261" w:type="dxa"/>
            <w:gridSpan w:val="2"/>
            <w:vMerge/>
            <w:tcBorders>
              <w:left w:val="single" w:sz="2" w:space="0" w:color="auto"/>
              <w:bottom w:val="single" w:sz="2" w:space="0" w:color="auto"/>
              <w:right w:val="single" w:sz="2" w:space="0" w:color="auto"/>
            </w:tcBorders>
          </w:tcPr>
          <w:p w14:paraId="7B88EFC8"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701" w:type="dxa"/>
            <w:gridSpan w:val="2"/>
            <w:vMerge/>
            <w:tcBorders>
              <w:left w:val="single" w:sz="2" w:space="0" w:color="auto"/>
              <w:bottom w:val="single" w:sz="2" w:space="0" w:color="auto"/>
              <w:right w:val="single" w:sz="2" w:space="0" w:color="auto"/>
            </w:tcBorders>
          </w:tcPr>
          <w:p w14:paraId="4F63CDBB"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42D8655C"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Принято при расчете установленных тарифов</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02B55FE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Другие</w:t>
            </w:r>
          </w:p>
          <w:p w14:paraId="032BEBF8"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tcPr>
          <w:p w14:paraId="47084989" w14:textId="77777777" w:rsidR="00E53C5A" w:rsidRPr="00E53C5A" w:rsidRDefault="00E53C5A" w:rsidP="00E53C5A">
            <w:pPr>
              <w:widowControl w:val="0"/>
              <w:autoSpaceDE w:val="0"/>
              <w:autoSpaceDN w:val="0"/>
              <w:adjustRightInd w:val="0"/>
              <w:jc w:val="center"/>
              <w:rPr>
                <w:rFonts w:eastAsia="Calibri"/>
                <w:sz w:val="20"/>
                <w:lang w:eastAsia="en-US"/>
              </w:rPr>
            </w:pPr>
          </w:p>
        </w:tc>
      </w:tr>
      <w:tr w:rsidR="00E53C5A" w:rsidRPr="00E53C5A" w14:paraId="5F1CB95E"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43F9BEE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 период с 01.01.2026 по 31.12.2026</w:t>
            </w:r>
          </w:p>
        </w:tc>
      </w:tr>
      <w:tr w:rsidR="00E53C5A" w:rsidRPr="00E53C5A" w14:paraId="36389B5C"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tcPr>
          <w:p w14:paraId="6C00401C"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Мероприятия отсутствуют</w:t>
            </w:r>
          </w:p>
        </w:tc>
        <w:tc>
          <w:tcPr>
            <w:tcW w:w="1701" w:type="dxa"/>
            <w:gridSpan w:val="2"/>
            <w:tcBorders>
              <w:top w:val="single" w:sz="2" w:space="0" w:color="auto"/>
              <w:left w:val="single" w:sz="2" w:space="0" w:color="auto"/>
              <w:bottom w:val="single" w:sz="2" w:space="0" w:color="auto"/>
              <w:right w:val="single" w:sz="2" w:space="0" w:color="auto"/>
            </w:tcBorders>
          </w:tcPr>
          <w:p w14:paraId="60A860C4"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620" w:type="dxa"/>
            <w:gridSpan w:val="4"/>
            <w:tcBorders>
              <w:top w:val="single" w:sz="2" w:space="0" w:color="auto"/>
              <w:left w:val="single" w:sz="2" w:space="0" w:color="auto"/>
              <w:bottom w:val="single" w:sz="2" w:space="0" w:color="auto"/>
              <w:right w:val="single" w:sz="2" w:space="0" w:color="auto"/>
            </w:tcBorders>
          </w:tcPr>
          <w:p w14:paraId="36951CF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118405F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10E4D7D4"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0BA279D5" w14:textId="77777777" w:rsidTr="00A44EC8">
        <w:trPr>
          <w:trHeight w:val="284"/>
          <w:tblCellSpacing w:w="5" w:type="nil"/>
        </w:trPr>
        <w:tc>
          <w:tcPr>
            <w:tcW w:w="4962" w:type="dxa"/>
            <w:gridSpan w:val="4"/>
            <w:tcBorders>
              <w:top w:val="single" w:sz="4" w:space="0" w:color="auto"/>
              <w:left w:val="single" w:sz="2" w:space="0" w:color="auto"/>
              <w:bottom w:val="single" w:sz="2" w:space="0" w:color="auto"/>
              <w:right w:val="single" w:sz="2" w:space="0" w:color="auto"/>
            </w:tcBorders>
          </w:tcPr>
          <w:p w14:paraId="34ACECDE"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Итого на период с 01.01.2026 по 31.12.2026:</w:t>
            </w:r>
          </w:p>
        </w:tc>
        <w:tc>
          <w:tcPr>
            <w:tcW w:w="1620" w:type="dxa"/>
            <w:gridSpan w:val="4"/>
            <w:tcBorders>
              <w:top w:val="single" w:sz="2" w:space="0" w:color="auto"/>
              <w:left w:val="single" w:sz="2" w:space="0" w:color="auto"/>
              <w:bottom w:val="single" w:sz="2" w:space="0" w:color="auto"/>
              <w:right w:val="single" w:sz="2" w:space="0" w:color="auto"/>
            </w:tcBorders>
          </w:tcPr>
          <w:p w14:paraId="6907CF5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6BA9725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5E94C04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75012EEB" w14:textId="77777777" w:rsidTr="00A44EC8">
        <w:trPr>
          <w:trHeight w:val="284"/>
          <w:tblCellSpacing w:w="5" w:type="nil"/>
        </w:trPr>
        <w:tc>
          <w:tcPr>
            <w:tcW w:w="4962" w:type="dxa"/>
            <w:gridSpan w:val="4"/>
            <w:tcBorders>
              <w:top w:val="single" w:sz="2" w:space="0" w:color="auto"/>
              <w:left w:val="single" w:sz="2" w:space="0" w:color="auto"/>
              <w:bottom w:val="single" w:sz="2" w:space="0" w:color="auto"/>
              <w:right w:val="single" w:sz="2" w:space="0" w:color="auto"/>
            </w:tcBorders>
          </w:tcPr>
          <w:p w14:paraId="73289FC4"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Всего на период реализации программы:</w:t>
            </w:r>
          </w:p>
        </w:tc>
        <w:tc>
          <w:tcPr>
            <w:tcW w:w="1620" w:type="dxa"/>
            <w:gridSpan w:val="4"/>
            <w:tcBorders>
              <w:top w:val="single" w:sz="2" w:space="0" w:color="auto"/>
              <w:left w:val="single" w:sz="2" w:space="0" w:color="auto"/>
              <w:bottom w:val="single" w:sz="2" w:space="0" w:color="auto"/>
              <w:right w:val="single" w:sz="2" w:space="0" w:color="auto"/>
            </w:tcBorders>
          </w:tcPr>
          <w:p w14:paraId="788615A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4AFA178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7764E70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402B444A" w14:textId="77777777" w:rsidTr="00A44EC8">
        <w:trPr>
          <w:trHeight w:val="360"/>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4971F2F8" w14:textId="77777777" w:rsidR="00E53C5A" w:rsidRPr="00E53C5A" w:rsidRDefault="00E53C5A" w:rsidP="00E53C5A">
            <w:pPr>
              <w:widowControl w:val="0"/>
              <w:autoSpaceDE w:val="0"/>
              <w:autoSpaceDN w:val="0"/>
              <w:adjustRightInd w:val="0"/>
              <w:ind w:left="67"/>
              <w:jc w:val="center"/>
              <w:outlineLvl w:val="1"/>
              <w:rPr>
                <w:rFonts w:eastAsia="Calibri"/>
                <w:i/>
                <w:sz w:val="20"/>
                <w:lang w:eastAsia="en-US"/>
              </w:rPr>
            </w:pPr>
            <w:r w:rsidRPr="00E53C5A">
              <w:rPr>
                <w:rFonts w:eastAsia="Calibri"/>
                <w:i/>
                <w:sz w:val="20"/>
                <w:lang w:eastAsia="en-US"/>
              </w:rPr>
              <w:t xml:space="preserve">4.3. Перечень мероприятий по энергосбережению и повышению </w:t>
            </w:r>
            <w:proofErr w:type="gramStart"/>
            <w:r w:rsidRPr="00E53C5A">
              <w:rPr>
                <w:rFonts w:eastAsia="Calibri"/>
                <w:i/>
                <w:sz w:val="20"/>
                <w:lang w:eastAsia="en-US"/>
              </w:rPr>
              <w:t>энергетической</w:t>
            </w:r>
            <w:proofErr w:type="gramEnd"/>
            <w:r w:rsidRPr="00E53C5A">
              <w:rPr>
                <w:rFonts w:eastAsia="Calibri"/>
                <w:i/>
                <w:sz w:val="20"/>
                <w:lang w:eastAsia="en-US"/>
              </w:rPr>
              <w:t xml:space="preserve"> </w:t>
            </w:r>
          </w:p>
          <w:p w14:paraId="3382E8D7" w14:textId="77777777" w:rsidR="00E53C5A" w:rsidRPr="00E53C5A" w:rsidRDefault="00E53C5A" w:rsidP="00E53C5A">
            <w:pPr>
              <w:widowControl w:val="0"/>
              <w:autoSpaceDE w:val="0"/>
              <w:autoSpaceDN w:val="0"/>
              <w:adjustRightInd w:val="0"/>
              <w:ind w:left="67"/>
              <w:jc w:val="center"/>
              <w:outlineLvl w:val="1"/>
              <w:rPr>
                <w:rFonts w:eastAsia="Calibri"/>
                <w:i/>
                <w:sz w:val="20"/>
                <w:lang w:eastAsia="en-US"/>
              </w:rPr>
            </w:pPr>
            <w:r w:rsidRPr="00E53C5A">
              <w:rPr>
                <w:rFonts w:eastAsia="Calibri"/>
                <w:i/>
                <w:sz w:val="20"/>
                <w:lang w:eastAsia="en-US"/>
              </w:rPr>
              <w:t>эффективности</w:t>
            </w:r>
          </w:p>
        </w:tc>
      </w:tr>
      <w:tr w:rsidR="00E53C5A" w:rsidRPr="00E53C5A" w14:paraId="4970843D" w14:textId="77777777" w:rsidTr="00A44EC8">
        <w:trPr>
          <w:trHeight w:val="223"/>
          <w:tblCellSpacing w:w="5" w:type="nil"/>
        </w:trPr>
        <w:tc>
          <w:tcPr>
            <w:tcW w:w="3261" w:type="dxa"/>
            <w:gridSpan w:val="2"/>
            <w:vMerge w:val="restart"/>
            <w:tcBorders>
              <w:top w:val="single" w:sz="2" w:space="0" w:color="auto"/>
              <w:left w:val="single" w:sz="2" w:space="0" w:color="auto"/>
              <w:right w:val="single" w:sz="2" w:space="0" w:color="auto"/>
            </w:tcBorders>
          </w:tcPr>
          <w:p w14:paraId="56E7AFF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Наименование мероприятий</w:t>
            </w:r>
          </w:p>
        </w:tc>
        <w:tc>
          <w:tcPr>
            <w:tcW w:w="1701" w:type="dxa"/>
            <w:gridSpan w:val="2"/>
            <w:vMerge w:val="restart"/>
            <w:tcBorders>
              <w:top w:val="single" w:sz="2" w:space="0" w:color="auto"/>
              <w:left w:val="single" w:sz="2" w:space="0" w:color="auto"/>
              <w:right w:val="single" w:sz="2" w:space="0" w:color="auto"/>
            </w:tcBorders>
          </w:tcPr>
          <w:p w14:paraId="11564B7C"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График</w:t>
            </w:r>
          </w:p>
          <w:p w14:paraId="369A82B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реализации мероприятия</w:t>
            </w:r>
          </w:p>
        </w:tc>
        <w:tc>
          <w:tcPr>
            <w:tcW w:w="2976" w:type="dxa"/>
            <w:gridSpan w:val="6"/>
            <w:tcBorders>
              <w:top w:val="single" w:sz="2" w:space="0" w:color="auto"/>
              <w:left w:val="single" w:sz="2" w:space="0" w:color="auto"/>
              <w:bottom w:val="single" w:sz="2" w:space="0" w:color="auto"/>
              <w:right w:val="single" w:sz="2" w:space="0" w:color="auto"/>
            </w:tcBorders>
          </w:tcPr>
          <w:p w14:paraId="6095F9A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 финансирования, тыс. руб.</w:t>
            </w:r>
          </w:p>
        </w:tc>
        <w:tc>
          <w:tcPr>
            <w:tcW w:w="1560" w:type="dxa"/>
            <w:vMerge w:val="restart"/>
            <w:tcBorders>
              <w:top w:val="single" w:sz="2" w:space="0" w:color="auto"/>
              <w:left w:val="single" w:sz="2" w:space="0" w:color="auto"/>
              <w:bottom w:val="single" w:sz="2" w:space="0" w:color="auto"/>
              <w:right w:val="single" w:sz="2" w:space="0" w:color="auto"/>
            </w:tcBorders>
          </w:tcPr>
          <w:p w14:paraId="74966A14"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Всего сумма, тыс. руб.</w:t>
            </w:r>
          </w:p>
        </w:tc>
      </w:tr>
      <w:tr w:rsidR="00E53C5A" w:rsidRPr="00E53C5A" w14:paraId="56F86C5E" w14:textId="77777777" w:rsidTr="00A44EC8">
        <w:trPr>
          <w:trHeight w:val="255"/>
          <w:tblCellSpacing w:w="5" w:type="nil"/>
        </w:trPr>
        <w:tc>
          <w:tcPr>
            <w:tcW w:w="3261" w:type="dxa"/>
            <w:gridSpan w:val="2"/>
            <w:vMerge/>
            <w:tcBorders>
              <w:left w:val="single" w:sz="2" w:space="0" w:color="auto"/>
              <w:bottom w:val="single" w:sz="2" w:space="0" w:color="auto"/>
              <w:right w:val="single" w:sz="2" w:space="0" w:color="auto"/>
            </w:tcBorders>
          </w:tcPr>
          <w:p w14:paraId="7C8E057A"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701" w:type="dxa"/>
            <w:gridSpan w:val="2"/>
            <w:vMerge/>
            <w:tcBorders>
              <w:left w:val="single" w:sz="2" w:space="0" w:color="auto"/>
              <w:bottom w:val="single" w:sz="2" w:space="0" w:color="auto"/>
              <w:right w:val="single" w:sz="2" w:space="0" w:color="auto"/>
            </w:tcBorders>
          </w:tcPr>
          <w:p w14:paraId="6F751A0B"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7A751A7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Принято при расчете установленных тарифов</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79846A64"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Другие</w:t>
            </w:r>
          </w:p>
          <w:p w14:paraId="67F27C95"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tcPr>
          <w:p w14:paraId="5CA23C84" w14:textId="77777777" w:rsidR="00E53C5A" w:rsidRPr="00E53C5A" w:rsidRDefault="00E53C5A" w:rsidP="00E53C5A">
            <w:pPr>
              <w:widowControl w:val="0"/>
              <w:autoSpaceDE w:val="0"/>
              <w:autoSpaceDN w:val="0"/>
              <w:adjustRightInd w:val="0"/>
              <w:rPr>
                <w:rFonts w:eastAsia="Calibri"/>
                <w:sz w:val="20"/>
                <w:lang w:eastAsia="en-US"/>
              </w:rPr>
            </w:pPr>
          </w:p>
        </w:tc>
      </w:tr>
      <w:tr w:rsidR="00E53C5A" w:rsidRPr="00E53C5A" w14:paraId="3A2CC457"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136238E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 период с 01.01.2026 по 31.12.2026</w:t>
            </w:r>
          </w:p>
        </w:tc>
      </w:tr>
      <w:tr w:rsidR="00E53C5A" w:rsidRPr="00E53C5A" w14:paraId="2E990AEF"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tcPr>
          <w:p w14:paraId="627504B6"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Мероприятия отсутствуют</w:t>
            </w:r>
          </w:p>
        </w:tc>
        <w:tc>
          <w:tcPr>
            <w:tcW w:w="1701" w:type="dxa"/>
            <w:gridSpan w:val="2"/>
            <w:tcBorders>
              <w:top w:val="single" w:sz="2" w:space="0" w:color="auto"/>
              <w:left w:val="single" w:sz="2" w:space="0" w:color="auto"/>
              <w:bottom w:val="single" w:sz="2" w:space="0" w:color="auto"/>
              <w:right w:val="single" w:sz="2" w:space="0" w:color="auto"/>
            </w:tcBorders>
          </w:tcPr>
          <w:p w14:paraId="3E42A26B"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w:t>
            </w:r>
          </w:p>
        </w:tc>
        <w:tc>
          <w:tcPr>
            <w:tcW w:w="1620" w:type="dxa"/>
            <w:gridSpan w:val="4"/>
            <w:tcBorders>
              <w:top w:val="single" w:sz="2" w:space="0" w:color="auto"/>
              <w:left w:val="single" w:sz="2" w:space="0" w:color="auto"/>
              <w:bottom w:val="single" w:sz="2" w:space="0" w:color="auto"/>
              <w:right w:val="single" w:sz="2" w:space="0" w:color="auto"/>
            </w:tcBorders>
          </w:tcPr>
          <w:p w14:paraId="1D5DB6B8"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2F376E2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7C88FE84"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05763310" w14:textId="77777777" w:rsidTr="00A44EC8">
        <w:trPr>
          <w:trHeight w:val="284"/>
          <w:tblCellSpacing w:w="5" w:type="nil"/>
        </w:trPr>
        <w:tc>
          <w:tcPr>
            <w:tcW w:w="4962" w:type="dxa"/>
            <w:gridSpan w:val="4"/>
            <w:tcBorders>
              <w:top w:val="single" w:sz="4" w:space="0" w:color="auto"/>
              <w:left w:val="single" w:sz="2" w:space="0" w:color="auto"/>
              <w:bottom w:val="single" w:sz="2" w:space="0" w:color="auto"/>
              <w:right w:val="single" w:sz="2" w:space="0" w:color="auto"/>
            </w:tcBorders>
          </w:tcPr>
          <w:p w14:paraId="40454BC4"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Итого на период с 01.01.2026 по 31.12.2026:</w:t>
            </w:r>
          </w:p>
        </w:tc>
        <w:tc>
          <w:tcPr>
            <w:tcW w:w="1620" w:type="dxa"/>
            <w:gridSpan w:val="4"/>
            <w:tcBorders>
              <w:top w:val="single" w:sz="2" w:space="0" w:color="auto"/>
              <w:left w:val="single" w:sz="2" w:space="0" w:color="auto"/>
              <w:bottom w:val="single" w:sz="2" w:space="0" w:color="auto"/>
              <w:right w:val="single" w:sz="2" w:space="0" w:color="auto"/>
            </w:tcBorders>
          </w:tcPr>
          <w:p w14:paraId="3D7868FB" w14:textId="77777777" w:rsidR="00E53C5A" w:rsidRPr="00E53C5A" w:rsidRDefault="00E53C5A" w:rsidP="00E53C5A">
            <w:pPr>
              <w:widowControl w:val="0"/>
              <w:autoSpaceDE w:val="0"/>
              <w:autoSpaceDN w:val="0"/>
              <w:adjustRightInd w:val="0"/>
              <w:jc w:val="center"/>
              <w:rPr>
                <w:rFonts w:eastAsia="Calibri"/>
                <w:sz w:val="20"/>
                <w:lang w:eastAsia="en-US"/>
              </w:rPr>
            </w:pPr>
          </w:p>
        </w:tc>
        <w:tc>
          <w:tcPr>
            <w:tcW w:w="1356" w:type="dxa"/>
            <w:gridSpan w:val="2"/>
            <w:tcBorders>
              <w:top w:val="single" w:sz="2" w:space="0" w:color="auto"/>
              <w:left w:val="single" w:sz="2" w:space="0" w:color="auto"/>
              <w:bottom w:val="single" w:sz="2" w:space="0" w:color="auto"/>
              <w:right w:val="single" w:sz="2" w:space="0" w:color="auto"/>
            </w:tcBorders>
          </w:tcPr>
          <w:p w14:paraId="4F6049A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3BF6C87D"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2BFA1DFB" w14:textId="77777777" w:rsidTr="00A44EC8">
        <w:trPr>
          <w:trHeight w:val="284"/>
          <w:tblCellSpacing w:w="5" w:type="nil"/>
        </w:trPr>
        <w:tc>
          <w:tcPr>
            <w:tcW w:w="4962" w:type="dxa"/>
            <w:gridSpan w:val="4"/>
            <w:tcBorders>
              <w:top w:val="single" w:sz="2" w:space="0" w:color="auto"/>
              <w:left w:val="single" w:sz="2" w:space="0" w:color="auto"/>
              <w:bottom w:val="single" w:sz="2" w:space="0" w:color="auto"/>
              <w:right w:val="single" w:sz="2" w:space="0" w:color="auto"/>
            </w:tcBorders>
          </w:tcPr>
          <w:p w14:paraId="2291A383"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Всего на период реализации программы:</w:t>
            </w:r>
          </w:p>
        </w:tc>
        <w:tc>
          <w:tcPr>
            <w:tcW w:w="1620" w:type="dxa"/>
            <w:gridSpan w:val="4"/>
            <w:tcBorders>
              <w:top w:val="single" w:sz="2" w:space="0" w:color="auto"/>
              <w:left w:val="single" w:sz="2" w:space="0" w:color="auto"/>
              <w:bottom w:val="single" w:sz="2" w:space="0" w:color="auto"/>
              <w:right w:val="single" w:sz="2" w:space="0" w:color="auto"/>
            </w:tcBorders>
          </w:tcPr>
          <w:p w14:paraId="483AA2FE" w14:textId="77777777" w:rsidR="00E53C5A" w:rsidRPr="00E53C5A" w:rsidRDefault="00E53C5A" w:rsidP="00E53C5A">
            <w:pPr>
              <w:widowControl w:val="0"/>
              <w:autoSpaceDE w:val="0"/>
              <w:autoSpaceDN w:val="0"/>
              <w:adjustRightInd w:val="0"/>
              <w:jc w:val="center"/>
              <w:rPr>
                <w:rFonts w:eastAsia="Calibri"/>
                <w:sz w:val="20"/>
                <w:lang w:eastAsia="en-US"/>
              </w:rPr>
            </w:pPr>
          </w:p>
        </w:tc>
        <w:tc>
          <w:tcPr>
            <w:tcW w:w="1356" w:type="dxa"/>
            <w:gridSpan w:val="2"/>
            <w:tcBorders>
              <w:top w:val="single" w:sz="2" w:space="0" w:color="auto"/>
              <w:left w:val="single" w:sz="2" w:space="0" w:color="auto"/>
              <w:bottom w:val="single" w:sz="2" w:space="0" w:color="auto"/>
              <w:right w:val="single" w:sz="2" w:space="0" w:color="auto"/>
            </w:tcBorders>
          </w:tcPr>
          <w:p w14:paraId="0C8BD24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6B0EA5C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3AFB352C"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355CEE7E" w14:textId="77777777" w:rsidR="00E53C5A" w:rsidRPr="00E53C5A" w:rsidRDefault="00E53C5A" w:rsidP="00E53C5A">
            <w:pPr>
              <w:widowControl w:val="0"/>
              <w:numPr>
                <w:ilvl w:val="1"/>
                <w:numId w:val="2"/>
              </w:numPr>
              <w:autoSpaceDE w:val="0"/>
              <w:autoSpaceDN w:val="0"/>
              <w:adjustRightInd w:val="0"/>
              <w:spacing w:after="200" w:line="276" w:lineRule="auto"/>
              <w:contextualSpacing/>
              <w:jc w:val="center"/>
              <w:outlineLvl w:val="1"/>
              <w:rPr>
                <w:rFonts w:eastAsia="Calibri"/>
                <w:i/>
                <w:sz w:val="20"/>
                <w:lang w:eastAsia="en-US"/>
              </w:rPr>
            </w:pPr>
            <w:r w:rsidRPr="00E53C5A">
              <w:rPr>
                <w:rFonts w:eastAsia="Calibri"/>
                <w:i/>
                <w:sz w:val="20"/>
                <w:lang w:eastAsia="en-US"/>
              </w:rPr>
              <w:t>Мероприятия, направленные на повышение качества обслуживания</w:t>
            </w:r>
          </w:p>
          <w:p w14:paraId="4936161D" w14:textId="77777777" w:rsidR="00E53C5A" w:rsidRPr="00E53C5A" w:rsidRDefault="00E53C5A" w:rsidP="00E53C5A">
            <w:pPr>
              <w:widowControl w:val="0"/>
              <w:autoSpaceDE w:val="0"/>
              <w:autoSpaceDN w:val="0"/>
              <w:adjustRightInd w:val="0"/>
              <w:ind w:left="765"/>
              <w:contextualSpacing/>
              <w:jc w:val="center"/>
              <w:outlineLvl w:val="1"/>
              <w:rPr>
                <w:rFonts w:eastAsia="Calibri"/>
                <w:i/>
                <w:sz w:val="20"/>
                <w:lang w:eastAsia="en-US"/>
              </w:rPr>
            </w:pPr>
            <w:r w:rsidRPr="00E53C5A">
              <w:rPr>
                <w:rFonts w:eastAsia="Calibri"/>
                <w:i/>
                <w:sz w:val="20"/>
                <w:lang w:eastAsia="en-US"/>
              </w:rPr>
              <w:t>абонентов</w:t>
            </w:r>
          </w:p>
        </w:tc>
      </w:tr>
      <w:tr w:rsidR="00E53C5A" w:rsidRPr="00E53C5A" w14:paraId="6CBBAB60" w14:textId="77777777" w:rsidTr="00A44EC8">
        <w:trPr>
          <w:trHeight w:val="284"/>
          <w:tblCellSpacing w:w="5" w:type="nil"/>
        </w:trPr>
        <w:tc>
          <w:tcPr>
            <w:tcW w:w="3261" w:type="dxa"/>
            <w:gridSpan w:val="2"/>
            <w:vMerge w:val="restart"/>
            <w:tcBorders>
              <w:top w:val="single" w:sz="2" w:space="0" w:color="auto"/>
              <w:left w:val="single" w:sz="2" w:space="0" w:color="auto"/>
              <w:right w:val="single" w:sz="2" w:space="0" w:color="auto"/>
            </w:tcBorders>
          </w:tcPr>
          <w:p w14:paraId="52339C45"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Наименование мероприятий</w:t>
            </w:r>
          </w:p>
        </w:tc>
        <w:tc>
          <w:tcPr>
            <w:tcW w:w="1701" w:type="dxa"/>
            <w:gridSpan w:val="2"/>
            <w:vMerge w:val="restart"/>
            <w:tcBorders>
              <w:top w:val="single" w:sz="2" w:space="0" w:color="auto"/>
              <w:left w:val="single" w:sz="2" w:space="0" w:color="auto"/>
              <w:right w:val="single" w:sz="2" w:space="0" w:color="auto"/>
            </w:tcBorders>
          </w:tcPr>
          <w:p w14:paraId="20FEE14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График</w:t>
            </w:r>
          </w:p>
          <w:p w14:paraId="6D143A73"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реализации мероприятия</w:t>
            </w:r>
          </w:p>
        </w:tc>
        <w:tc>
          <w:tcPr>
            <w:tcW w:w="2976" w:type="dxa"/>
            <w:gridSpan w:val="6"/>
            <w:tcBorders>
              <w:top w:val="single" w:sz="2" w:space="0" w:color="auto"/>
              <w:left w:val="single" w:sz="2" w:space="0" w:color="auto"/>
              <w:bottom w:val="single" w:sz="2" w:space="0" w:color="auto"/>
              <w:right w:val="single" w:sz="2" w:space="0" w:color="auto"/>
            </w:tcBorders>
          </w:tcPr>
          <w:p w14:paraId="3C1344B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 финансирования, тыс. руб.</w:t>
            </w:r>
          </w:p>
        </w:tc>
        <w:tc>
          <w:tcPr>
            <w:tcW w:w="1560" w:type="dxa"/>
            <w:vMerge w:val="restart"/>
            <w:tcBorders>
              <w:top w:val="single" w:sz="2" w:space="0" w:color="auto"/>
              <w:left w:val="single" w:sz="2" w:space="0" w:color="auto"/>
              <w:bottom w:val="single" w:sz="2" w:space="0" w:color="auto"/>
              <w:right w:val="single" w:sz="2" w:space="0" w:color="auto"/>
            </w:tcBorders>
          </w:tcPr>
          <w:p w14:paraId="4A3EF7F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Всего сумма, тыс. руб.</w:t>
            </w:r>
          </w:p>
        </w:tc>
      </w:tr>
      <w:tr w:rsidR="00E53C5A" w:rsidRPr="00E53C5A" w14:paraId="7A3F61DD" w14:textId="77777777" w:rsidTr="00A44EC8">
        <w:trPr>
          <w:trHeight w:val="284"/>
          <w:tblCellSpacing w:w="5" w:type="nil"/>
        </w:trPr>
        <w:tc>
          <w:tcPr>
            <w:tcW w:w="3261" w:type="dxa"/>
            <w:gridSpan w:val="2"/>
            <w:vMerge/>
            <w:tcBorders>
              <w:left w:val="single" w:sz="2" w:space="0" w:color="auto"/>
              <w:bottom w:val="single" w:sz="2" w:space="0" w:color="auto"/>
              <w:right w:val="single" w:sz="2" w:space="0" w:color="auto"/>
            </w:tcBorders>
          </w:tcPr>
          <w:p w14:paraId="76AA6A3F"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701" w:type="dxa"/>
            <w:gridSpan w:val="2"/>
            <w:vMerge/>
            <w:tcBorders>
              <w:left w:val="single" w:sz="2" w:space="0" w:color="auto"/>
              <w:bottom w:val="single" w:sz="2" w:space="0" w:color="auto"/>
              <w:right w:val="single" w:sz="2" w:space="0" w:color="auto"/>
            </w:tcBorders>
          </w:tcPr>
          <w:p w14:paraId="02BAF424" w14:textId="77777777" w:rsidR="00E53C5A" w:rsidRPr="00E53C5A" w:rsidRDefault="00E53C5A" w:rsidP="00E53C5A">
            <w:pPr>
              <w:widowControl w:val="0"/>
              <w:autoSpaceDE w:val="0"/>
              <w:autoSpaceDN w:val="0"/>
              <w:adjustRightInd w:val="0"/>
              <w:ind w:firstLine="540"/>
              <w:jc w:val="center"/>
              <w:rPr>
                <w:rFonts w:eastAsia="Calibri"/>
                <w:sz w:val="20"/>
                <w:lang w:eastAsia="en-US"/>
              </w:rPr>
            </w:pPr>
          </w:p>
        </w:tc>
        <w:tc>
          <w:tcPr>
            <w:tcW w:w="1620" w:type="dxa"/>
            <w:gridSpan w:val="4"/>
            <w:tcBorders>
              <w:top w:val="single" w:sz="2" w:space="0" w:color="auto"/>
              <w:left w:val="single" w:sz="2" w:space="0" w:color="auto"/>
              <w:bottom w:val="single" w:sz="2" w:space="0" w:color="auto"/>
              <w:right w:val="single" w:sz="2" w:space="0" w:color="auto"/>
            </w:tcBorders>
            <w:vAlign w:val="center"/>
          </w:tcPr>
          <w:p w14:paraId="5934C94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Принято при расчете установленных тарифов</w:t>
            </w:r>
          </w:p>
        </w:tc>
        <w:tc>
          <w:tcPr>
            <w:tcW w:w="1356" w:type="dxa"/>
            <w:gridSpan w:val="2"/>
            <w:tcBorders>
              <w:top w:val="single" w:sz="2" w:space="0" w:color="auto"/>
              <w:left w:val="single" w:sz="2" w:space="0" w:color="auto"/>
              <w:bottom w:val="single" w:sz="2" w:space="0" w:color="auto"/>
              <w:right w:val="single" w:sz="2" w:space="0" w:color="auto"/>
            </w:tcBorders>
            <w:vAlign w:val="center"/>
          </w:tcPr>
          <w:p w14:paraId="591B0F4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Другие</w:t>
            </w:r>
          </w:p>
          <w:p w14:paraId="7E25D6C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источники</w:t>
            </w:r>
          </w:p>
        </w:tc>
        <w:tc>
          <w:tcPr>
            <w:tcW w:w="1560" w:type="dxa"/>
            <w:vMerge/>
            <w:tcBorders>
              <w:top w:val="single" w:sz="2" w:space="0" w:color="auto"/>
              <w:left w:val="single" w:sz="2" w:space="0" w:color="auto"/>
              <w:bottom w:val="single" w:sz="2" w:space="0" w:color="auto"/>
              <w:right w:val="single" w:sz="2" w:space="0" w:color="auto"/>
            </w:tcBorders>
          </w:tcPr>
          <w:p w14:paraId="0CAD9525" w14:textId="77777777" w:rsidR="00E53C5A" w:rsidRPr="00E53C5A" w:rsidRDefault="00E53C5A" w:rsidP="00E53C5A">
            <w:pPr>
              <w:widowControl w:val="0"/>
              <w:autoSpaceDE w:val="0"/>
              <w:autoSpaceDN w:val="0"/>
              <w:adjustRightInd w:val="0"/>
              <w:jc w:val="center"/>
              <w:rPr>
                <w:rFonts w:eastAsia="Calibri"/>
                <w:sz w:val="20"/>
                <w:lang w:eastAsia="en-US"/>
              </w:rPr>
            </w:pPr>
          </w:p>
        </w:tc>
      </w:tr>
      <w:tr w:rsidR="00E53C5A" w:rsidRPr="00E53C5A" w14:paraId="75E31C8A"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vAlign w:val="center"/>
          </w:tcPr>
          <w:p w14:paraId="6C9A48AE"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 период с 01.01.2026 по 31.12.2026</w:t>
            </w:r>
          </w:p>
        </w:tc>
      </w:tr>
      <w:tr w:rsidR="00E53C5A" w:rsidRPr="00E53C5A" w14:paraId="5EFDD03C" w14:textId="77777777" w:rsidTr="00A44EC8">
        <w:trPr>
          <w:trHeight w:val="284"/>
          <w:tblCellSpacing w:w="5" w:type="nil"/>
        </w:trPr>
        <w:tc>
          <w:tcPr>
            <w:tcW w:w="3261" w:type="dxa"/>
            <w:gridSpan w:val="2"/>
            <w:tcBorders>
              <w:top w:val="single" w:sz="2" w:space="0" w:color="auto"/>
              <w:left w:val="single" w:sz="2" w:space="0" w:color="auto"/>
              <w:bottom w:val="single" w:sz="2" w:space="0" w:color="auto"/>
              <w:right w:val="single" w:sz="2" w:space="0" w:color="auto"/>
            </w:tcBorders>
            <w:vAlign w:val="center"/>
          </w:tcPr>
          <w:p w14:paraId="24CAD88A"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Мероприятия отсутствуют</w:t>
            </w:r>
          </w:p>
        </w:tc>
        <w:tc>
          <w:tcPr>
            <w:tcW w:w="1701" w:type="dxa"/>
            <w:gridSpan w:val="2"/>
            <w:tcBorders>
              <w:top w:val="single" w:sz="2" w:space="0" w:color="auto"/>
              <w:left w:val="single" w:sz="2" w:space="0" w:color="auto"/>
              <w:bottom w:val="single" w:sz="2" w:space="0" w:color="auto"/>
              <w:right w:val="single" w:sz="2" w:space="0" w:color="auto"/>
            </w:tcBorders>
          </w:tcPr>
          <w:p w14:paraId="14E1EA1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620" w:type="dxa"/>
            <w:gridSpan w:val="4"/>
            <w:tcBorders>
              <w:top w:val="single" w:sz="2" w:space="0" w:color="auto"/>
              <w:left w:val="single" w:sz="2" w:space="0" w:color="auto"/>
              <w:bottom w:val="single" w:sz="2" w:space="0" w:color="auto"/>
              <w:right w:val="single" w:sz="2" w:space="0" w:color="auto"/>
            </w:tcBorders>
          </w:tcPr>
          <w:p w14:paraId="39DE6AE5"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24B7944E"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31C1484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1531EE71" w14:textId="77777777" w:rsidTr="00A44EC8">
        <w:trPr>
          <w:trHeight w:val="284"/>
          <w:tblCellSpacing w:w="5" w:type="nil"/>
        </w:trPr>
        <w:tc>
          <w:tcPr>
            <w:tcW w:w="4962" w:type="dxa"/>
            <w:gridSpan w:val="4"/>
            <w:tcBorders>
              <w:top w:val="single" w:sz="4" w:space="0" w:color="auto"/>
              <w:left w:val="single" w:sz="2" w:space="0" w:color="auto"/>
              <w:bottom w:val="single" w:sz="2" w:space="0" w:color="auto"/>
              <w:right w:val="single" w:sz="2" w:space="0" w:color="auto"/>
            </w:tcBorders>
            <w:vAlign w:val="center"/>
          </w:tcPr>
          <w:p w14:paraId="4A2A79D8"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Итого на период с 01.01.2026 по 31.12.2026:</w:t>
            </w:r>
          </w:p>
        </w:tc>
        <w:tc>
          <w:tcPr>
            <w:tcW w:w="1620" w:type="dxa"/>
            <w:gridSpan w:val="4"/>
            <w:tcBorders>
              <w:top w:val="single" w:sz="2" w:space="0" w:color="auto"/>
              <w:left w:val="single" w:sz="2" w:space="0" w:color="auto"/>
              <w:bottom w:val="single" w:sz="2" w:space="0" w:color="auto"/>
              <w:right w:val="single" w:sz="2" w:space="0" w:color="auto"/>
            </w:tcBorders>
          </w:tcPr>
          <w:p w14:paraId="5A912A7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0E16C64A"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1AC1BB0F"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1542AEAA" w14:textId="77777777" w:rsidTr="00A44EC8">
        <w:trPr>
          <w:trHeight w:val="284"/>
          <w:tblCellSpacing w:w="5" w:type="nil"/>
        </w:trPr>
        <w:tc>
          <w:tcPr>
            <w:tcW w:w="4962" w:type="dxa"/>
            <w:gridSpan w:val="4"/>
            <w:tcBorders>
              <w:top w:val="single" w:sz="2" w:space="0" w:color="auto"/>
              <w:left w:val="single" w:sz="2" w:space="0" w:color="auto"/>
              <w:bottom w:val="single" w:sz="2" w:space="0" w:color="auto"/>
              <w:right w:val="single" w:sz="2" w:space="0" w:color="auto"/>
            </w:tcBorders>
          </w:tcPr>
          <w:p w14:paraId="37951D2C"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Всего на период реализации программы:</w:t>
            </w:r>
          </w:p>
        </w:tc>
        <w:tc>
          <w:tcPr>
            <w:tcW w:w="1620" w:type="dxa"/>
            <w:gridSpan w:val="4"/>
            <w:tcBorders>
              <w:top w:val="single" w:sz="2" w:space="0" w:color="auto"/>
              <w:left w:val="single" w:sz="2" w:space="0" w:color="auto"/>
              <w:bottom w:val="single" w:sz="2" w:space="0" w:color="auto"/>
              <w:right w:val="single" w:sz="2" w:space="0" w:color="auto"/>
            </w:tcBorders>
          </w:tcPr>
          <w:p w14:paraId="6E8CFCB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356" w:type="dxa"/>
            <w:gridSpan w:val="2"/>
            <w:tcBorders>
              <w:top w:val="single" w:sz="2" w:space="0" w:color="auto"/>
              <w:left w:val="single" w:sz="2" w:space="0" w:color="auto"/>
              <w:bottom w:val="single" w:sz="2" w:space="0" w:color="auto"/>
              <w:right w:val="single" w:sz="2" w:space="0" w:color="auto"/>
            </w:tcBorders>
          </w:tcPr>
          <w:p w14:paraId="31C71F18"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c>
          <w:tcPr>
            <w:tcW w:w="1560" w:type="dxa"/>
            <w:tcBorders>
              <w:top w:val="single" w:sz="2" w:space="0" w:color="auto"/>
              <w:left w:val="single" w:sz="2" w:space="0" w:color="auto"/>
              <w:bottom w:val="single" w:sz="2" w:space="0" w:color="auto"/>
              <w:right w:val="single" w:sz="2" w:space="0" w:color="auto"/>
            </w:tcBorders>
          </w:tcPr>
          <w:p w14:paraId="3F009AE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w:t>
            </w:r>
          </w:p>
        </w:tc>
      </w:tr>
      <w:tr w:rsidR="00E53C5A" w:rsidRPr="00E53C5A" w14:paraId="61C5F735" w14:textId="77777777" w:rsidTr="00A44EC8">
        <w:trPr>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3A336C13" w14:textId="77777777" w:rsidR="00E53C5A" w:rsidRPr="00E53C5A" w:rsidRDefault="00E53C5A" w:rsidP="00E53C5A">
            <w:pPr>
              <w:widowControl w:val="0"/>
              <w:autoSpaceDE w:val="0"/>
              <w:autoSpaceDN w:val="0"/>
              <w:adjustRightInd w:val="0"/>
              <w:jc w:val="center"/>
              <w:outlineLvl w:val="0"/>
              <w:rPr>
                <w:rFonts w:eastAsia="Calibri"/>
                <w:b/>
                <w:sz w:val="20"/>
                <w:lang w:eastAsia="en-US"/>
              </w:rPr>
            </w:pPr>
            <w:r w:rsidRPr="00E53C5A">
              <w:rPr>
                <w:rFonts w:eastAsia="Calibri"/>
                <w:b/>
                <w:sz w:val="20"/>
                <w:lang w:eastAsia="en-US"/>
              </w:rPr>
              <w:t>5. Показатели надежности, качества, энергетической эффективности объектов централизованных систем водоотведения</w:t>
            </w:r>
          </w:p>
        </w:tc>
      </w:tr>
      <w:tr w:rsidR="00E53C5A" w:rsidRPr="00E53C5A" w14:paraId="09B9D185" w14:textId="77777777" w:rsidTr="00A44EC8">
        <w:trPr>
          <w:trHeight w:val="340"/>
          <w:tblCellSpacing w:w="5" w:type="nil"/>
        </w:trPr>
        <w:tc>
          <w:tcPr>
            <w:tcW w:w="4600" w:type="dxa"/>
            <w:gridSpan w:val="3"/>
            <w:tcBorders>
              <w:top w:val="single" w:sz="2" w:space="0" w:color="auto"/>
              <w:left w:val="single" w:sz="2" w:space="0" w:color="auto"/>
              <w:right w:val="single" w:sz="2" w:space="0" w:color="auto"/>
            </w:tcBorders>
            <w:vAlign w:val="center"/>
          </w:tcPr>
          <w:p w14:paraId="02A99216"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Наименование показателя</w:t>
            </w:r>
          </w:p>
        </w:tc>
        <w:tc>
          <w:tcPr>
            <w:tcW w:w="709" w:type="dxa"/>
            <w:gridSpan w:val="2"/>
            <w:tcBorders>
              <w:top w:val="single" w:sz="2" w:space="0" w:color="auto"/>
              <w:left w:val="single" w:sz="2" w:space="0" w:color="auto"/>
              <w:right w:val="single" w:sz="2" w:space="0" w:color="auto"/>
            </w:tcBorders>
            <w:vAlign w:val="center"/>
          </w:tcPr>
          <w:p w14:paraId="3E5603B3"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Ед. изм.</w:t>
            </w:r>
          </w:p>
        </w:tc>
        <w:tc>
          <w:tcPr>
            <w:tcW w:w="4189" w:type="dxa"/>
            <w:gridSpan w:val="6"/>
            <w:tcBorders>
              <w:top w:val="single" w:sz="2" w:space="0" w:color="auto"/>
              <w:left w:val="single" w:sz="2" w:space="0" w:color="auto"/>
              <w:right w:val="single" w:sz="2" w:space="0" w:color="auto"/>
            </w:tcBorders>
            <w:vAlign w:val="center"/>
          </w:tcPr>
          <w:p w14:paraId="04D8BC3B"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 период с 01.01.2026 по 31.12.2026</w:t>
            </w:r>
          </w:p>
        </w:tc>
      </w:tr>
      <w:tr w:rsidR="00E53C5A" w:rsidRPr="00E53C5A" w14:paraId="0D7186B1" w14:textId="77777777" w:rsidTr="00A44EC8">
        <w:trPr>
          <w:trHeight w:val="284"/>
          <w:tblCellSpacing w:w="5" w:type="nil"/>
        </w:trPr>
        <w:tc>
          <w:tcPr>
            <w:tcW w:w="9498" w:type="dxa"/>
            <w:gridSpan w:val="11"/>
            <w:tcBorders>
              <w:top w:val="single" w:sz="2" w:space="0" w:color="auto"/>
              <w:left w:val="single" w:sz="2" w:space="0" w:color="auto"/>
              <w:right w:val="single" w:sz="2" w:space="0" w:color="auto"/>
            </w:tcBorders>
            <w:vAlign w:val="center"/>
          </w:tcPr>
          <w:p w14:paraId="38A783A1"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Показатели очистки сточных вод</w:t>
            </w:r>
          </w:p>
        </w:tc>
      </w:tr>
      <w:tr w:rsidR="00E53C5A" w:rsidRPr="00E53C5A" w14:paraId="52CD49E1" w14:textId="77777777" w:rsidTr="00A44EC8">
        <w:trPr>
          <w:trHeight w:val="149"/>
          <w:tblCellSpacing w:w="5" w:type="nil"/>
        </w:trPr>
        <w:tc>
          <w:tcPr>
            <w:tcW w:w="4600" w:type="dxa"/>
            <w:gridSpan w:val="3"/>
            <w:tcBorders>
              <w:top w:val="single" w:sz="2" w:space="0" w:color="auto"/>
              <w:left w:val="single" w:sz="2" w:space="0" w:color="auto"/>
              <w:bottom w:val="single" w:sz="2" w:space="0" w:color="auto"/>
              <w:right w:val="single" w:sz="2" w:space="0" w:color="auto"/>
            </w:tcBorders>
          </w:tcPr>
          <w:p w14:paraId="5748E78D" w14:textId="77777777" w:rsidR="00E53C5A" w:rsidRPr="00E53C5A" w:rsidRDefault="00E53C5A" w:rsidP="00E53C5A">
            <w:pPr>
              <w:autoSpaceDE w:val="0"/>
              <w:autoSpaceDN w:val="0"/>
              <w:adjustRightInd w:val="0"/>
              <w:rPr>
                <w:rFonts w:eastAsia="Calibri"/>
                <w:color w:val="000000"/>
                <w:sz w:val="20"/>
                <w:lang w:eastAsia="en-US"/>
              </w:rPr>
            </w:pPr>
            <w:r w:rsidRPr="00E53C5A">
              <w:rPr>
                <w:rFonts w:eastAsia="Calibri"/>
                <w:color w:val="000000"/>
                <w:sz w:val="20"/>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22E7EF5B"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w:t>
            </w:r>
          </w:p>
        </w:tc>
        <w:tc>
          <w:tcPr>
            <w:tcW w:w="4189" w:type="dxa"/>
            <w:gridSpan w:val="6"/>
            <w:tcBorders>
              <w:top w:val="single" w:sz="2" w:space="0" w:color="auto"/>
              <w:left w:val="single" w:sz="2" w:space="0" w:color="auto"/>
              <w:bottom w:val="single" w:sz="2" w:space="0" w:color="auto"/>
              <w:right w:val="single" w:sz="2" w:space="0" w:color="auto"/>
            </w:tcBorders>
            <w:vAlign w:val="center"/>
          </w:tcPr>
          <w:p w14:paraId="36D63573"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0</w:t>
            </w:r>
          </w:p>
        </w:tc>
      </w:tr>
      <w:tr w:rsidR="00E53C5A" w:rsidRPr="00E53C5A" w14:paraId="63C292F5" w14:textId="77777777" w:rsidTr="00A44EC8">
        <w:trPr>
          <w:trHeight w:val="291"/>
          <w:tblCellSpacing w:w="5" w:type="nil"/>
        </w:trPr>
        <w:tc>
          <w:tcPr>
            <w:tcW w:w="4600" w:type="dxa"/>
            <w:gridSpan w:val="3"/>
            <w:tcBorders>
              <w:top w:val="single" w:sz="2" w:space="0" w:color="auto"/>
              <w:left w:val="single" w:sz="2" w:space="0" w:color="auto"/>
              <w:bottom w:val="single" w:sz="2" w:space="0" w:color="auto"/>
              <w:right w:val="single" w:sz="2" w:space="0" w:color="auto"/>
            </w:tcBorders>
          </w:tcPr>
          <w:p w14:paraId="2898130F" w14:textId="77777777" w:rsidR="00E53C5A" w:rsidRPr="00E53C5A" w:rsidRDefault="00E53C5A" w:rsidP="00E53C5A">
            <w:pPr>
              <w:autoSpaceDE w:val="0"/>
              <w:autoSpaceDN w:val="0"/>
              <w:adjustRightInd w:val="0"/>
              <w:rPr>
                <w:rFonts w:eastAsia="Calibri"/>
                <w:color w:val="000000"/>
                <w:sz w:val="20"/>
                <w:lang w:eastAsia="en-US"/>
              </w:rPr>
            </w:pPr>
            <w:r w:rsidRPr="00E53C5A">
              <w:rPr>
                <w:rFonts w:eastAsia="Calibri"/>
                <w:color w:val="000000"/>
                <w:sz w:val="20"/>
                <w:lang w:eastAsia="en-US"/>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6D1FE383"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w:t>
            </w:r>
          </w:p>
        </w:tc>
        <w:tc>
          <w:tcPr>
            <w:tcW w:w="4189" w:type="dxa"/>
            <w:gridSpan w:val="6"/>
            <w:tcBorders>
              <w:top w:val="single" w:sz="2" w:space="0" w:color="auto"/>
              <w:left w:val="single" w:sz="2" w:space="0" w:color="auto"/>
              <w:bottom w:val="single" w:sz="2" w:space="0" w:color="auto"/>
              <w:right w:val="single" w:sz="2" w:space="0" w:color="auto"/>
            </w:tcBorders>
            <w:vAlign w:val="center"/>
          </w:tcPr>
          <w:p w14:paraId="7B681A36" w14:textId="77777777" w:rsidR="00E53C5A" w:rsidRPr="00E53C5A" w:rsidRDefault="00E53C5A" w:rsidP="00E53C5A">
            <w:pPr>
              <w:widowControl w:val="0"/>
              <w:autoSpaceDE w:val="0"/>
              <w:autoSpaceDN w:val="0"/>
              <w:adjustRightInd w:val="0"/>
              <w:jc w:val="center"/>
              <w:outlineLvl w:val="0"/>
              <w:rPr>
                <w:rFonts w:eastAsia="Calibri"/>
                <w:sz w:val="20"/>
                <w:lang w:val="en-US" w:eastAsia="en-US"/>
              </w:rPr>
            </w:pPr>
            <w:r w:rsidRPr="00E53C5A">
              <w:rPr>
                <w:rFonts w:eastAsia="Calibri"/>
                <w:sz w:val="20"/>
                <w:lang w:val="en-US" w:eastAsia="en-US"/>
              </w:rPr>
              <w:t>-</w:t>
            </w:r>
          </w:p>
        </w:tc>
      </w:tr>
      <w:tr w:rsidR="00E53C5A" w:rsidRPr="00E53C5A" w14:paraId="56CD445D" w14:textId="77777777" w:rsidTr="00A44EC8">
        <w:trPr>
          <w:trHeight w:val="737"/>
          <w:tblCellSpacing w:w="5" w:type="nil"/>
        </w:trPr>
        <w:tc>
          <w:tcPr>
            <w:tcW w:w="4600" w:type="dxa"/>
            <w:gridSpan w:val="3"/>
            <w:tcBorders>
              <w:top w:val="single" w:sz="2" w:space="0" w:color="auto"/>
              <w:left w:val="single" w:sz="2" w:space="0" w:color="auto"/>
              <w:bottom w:val="single" w:sz="2" w:space="0" w:color="auto"/>
              <w:right w:val="single" w:sz="2" w:space="0" w:color="auto"/>
            </w:tcBorders>
          </w:tcPr>
          <w:p w14:paraId="3A8CBF42" w14:textId="77777777" w:rsidR="00E53C5A" w:rsidRPr="00E53C5A" w:rsidRDefault="00E53C5A" w:rsidP="00E53C5A">
            <w:pPr>
              <w:autoSpaceDE w:val="0"/>
              <w:autoSpaceDN w:val="0"/>
              <w:adjustRightInd w:val="0"/>
              <w:rPr>
                <w:rFonts w:eastAsia="Calibri"/>
                <w:color w:val="000000"/>
                <w:sz w:val="20"/>
                <w:highlight w:val="yellow"/>
                <w:lang w:eastAsia="en-US"/>
              </w:rPr>
            </w:pPr>
            <w:r w:rsidRPr="00E53C5A">
              <w:rPr>
                <w:rFonts w:eastAsia="Calibri"/>
                <w:color w:val="000000"/>
                <w:sz w:val="20"/>
                <w:lang w:eastAsia="en-US"/>
              </w:rPr>
              <w:lastRenderedPageBreak/>
              <w:t>Доля проб сточных вод, не соответствующих установленным нормативам допустимых сбросов, лимитам на сбросы, рассчитанная для централизованной общесплавной (бытовой) системы</w:t>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4492234A"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w:t>
            </w:r>
          </w:p>
        </w:tc>
        <w:tc>
          <w:tcPr>
            <w:tcW w:w="4189" w:type="dxa"/>
            <w:gridSpan w:val="6"/>
            <w:tcBorders>
              <w:top w:val="single" w:sz="2" w:space="0" w:color="auto"/>
              <w:left w:val="single" w:sz="2" w:space="0" w:color="auto"/>
              <w:bottom w:val="single" w:sz="2" w:space="0" w:color="auto"/>
              <w:right w:val="single" w:sz="2" w:space="0" w:color="auto"/>
            </w:tcBorders>
            <w:vAlign w:val="center"/>
          </w:tcPr>
          <w:p w14:paraId="35609F55"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0</w:t>
            </w:r>
          </w:p>
        </w:tc>
      </w:tr>
      <w:tr w:rsidR="00E53C5A" w:rsidRPr="00E53C5A" w14:paraId="0F03D1C2" w14:textId="77777777" w:rsidTr="00A44EC8">
        <w:trPr>
          <w:trHeight w:val="737"/>
          <w:tblCellSpacing w:w="5" w:type="nil"/>
        </w:trPr>
        <w:tc>
          <w:tcPr>
            <w:tcW w:w="4600" w:type="dxa"/>
            <w:gridSpan w:val="3"/>
            <w:tcBorders>
              <w:top w:val="single" w:sz="2" w:space="0" w:color="auto"/>
              <w:left w:val="single" w:sz="2" w:space="0" w:color="auto"/>
              <w:bottom w:val="single" w:sz="2" w:space="0" w:color="auto"/>
              <w:right w:val="single" w:sz="2" w:space="0" w:color="auto"/>
            </w:tcBorders>
          </w:tcPr>
          <w:p w14:paraId="1BC47E60" w14:textId="77777777" w:rsidR="00E53C5A" w:rsidRPr="00E53C5A" w:rsidRDefault="00E53C5A" w:rsidP="00E53C5A">
            <w:pPr>
              <w:autoSpaceDE w:val="0"/>
              <w:autoSpaceDN w:val="0"/>
              <w:adjustRightInd w:val="0"/>
              <w:rPr>
                <w:rFonts w:eastAsia="Calibri"/>
                <w:color w:val="000000"/>
                <w:sz w:val="20"/>
                <w:highlight w:val="yellow"/>
                <w:lang w:eastAsia="en-US"/>
              </w:rPr>
            </w:pPr>
            <w:r w:rsidRPr="00E53C5A">
              <w:rPr>
                <w:rFonts w:eastAsia="Calibri"/>
                <w:color w:val="000000"/>
                <w:sz w:val="20"/>
                <w:lang w:eastAsia="en-US"/>
              </w:rPr>
              <w:t>Доля проб сточных вод, не соответствующих установленным нормативам допустимых сбросов, лимитам на сбросы, рассчитанная для централизованной ливневой системы водоотведения</w:t>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5C30F381"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w:t>
            </w:r>
          </w:p>
        </w:tc>
        <w:tc>
          <w:tcPr>
            <w:tcW w:w="4189" w:type="dxa"/>
            <w:gridSpan w:val="6"/>
            <w:tcBorders>
              <w:top w:val="single" w:sz="2" w:space="0" w:color="auto"/>
              <w:left w:val="single" w:sz="2" w:space="0" w:color="auto"/>
              <w:bottom w:val="single" w:sz="2" w:space="0" w:color="auto"/>
              <w:right w:val="single" w:sz="2" w:space="0" w:color="auto"/>
            </w:tcBorders>
            <w:vAlign w:val="center"/>
          </w:tcPr>
          <w:p w14:paraId="5CFA7267" w14:textId="77777777" w:rsidR="00E53C5A" w:rsidRPr="00E53C5A" w:rsidRDefault="00E53C5A" w:rsidP="00E53C5A">
            <w:pPr>
              <w:widowControl w:val="0"/>
              <w:autoSpaceDE w:val="0"/>
              <w:autoSpaceDN w:val="0"/>
              <w:adjustRightInd w:val="0"/>
              <w:jc w:val="center"/>
              <w:outlineLvl w:val="0"/>
              <w:rPr>
                <w:rFonts w:eastAsia="Calibri"/>
                <w:sz w:val="20"/>
                <w:lang w:val="en-US" w:eastAsia="en-US"/>
              </w:rPr>
            </w:pPr>
            <w:r w:rsidRPr="00E53C5A">
              <w:rPr>
                <w:rFonts w:eastAsia="Calibri"/>
                <w:sz w:val="20"/>
                <w:lang w:val="en-US" w:eastAsia="en-US"/>
              </w:rPr>
              <w:t>-</w:t>
            </w:r>
          </w:p>
        </w:tc>
      </w:tr>
      <w:tr w:rsidR="00E53C5A" w:rsidRPr="00E53C5A" w14:paraId="35445F32" w14:textId="77777777" w:rsidTr="00A44EC8">
        <w:trPr>
          <w:trHeight w:val="284"/>
          <w:tblCellSpacing w:w="5" w:type="nil"/>
        </w:trPr>
        <w:tc>
          <w:tcPr>
            <w:tcW w:w="9498" w:type="dxa"/>
            <w:gridSpan w:val="11"/>
            <w:tcBorders>
              <w:top w:val="single" w:sz="2" w:space="0" w:color="auto"/>
              <w:left w:val="single" w:sz="2" w:space="0" w:color="auto"/>
              <w:bottom w:val="single" w:sz="4" w:space="0" w:color="auto"/>
              <w:right w:val="single" w:sz="2" w:space="0" w:color="auto"/>
            </w:tcBorders>
            <w:vAlign w:val="center"/>
          </w:tcPr>
          <w:p w14:paraId="2092A804" w14:textId="77777777" w:rsidR="00E53C5A" w:rsidRPr="00E53C5A" w:rsidRDefault="00E53C5A" w:rsidP="00E53C5A">
            <w:pPr>
              <w:autoSpaceDE w:val="0"/>
              <w:autoSpaceDN w:val="0"/>
              <w:adjustRightInd w:val="0"/>
              <w:ind w:firstLine="540"/>
              <w:jc w:val="center"/>
              <w:rPr>
                <w:rFonts w:eastAsia="Calibri"/>
                <w:sz w:val="20"/>
                <w:lang w:eastAsia="en-US"/>
              </w:rPr>
            </w:pPr>
            <w:r w:rsidRPr="00E53C5A">
              <w:rPr>
                <w:rFonts w:eastAsia="Calibri"/>
                <w:sz w:val="20"/>
                <w:lang w:eastAsia="en-US"/>
              </w:rPr>
              <w:t>Показатели надежности и бесперебойности водоотведения</w:t>
            </w:r>
          </w:p>
        </w:tc>
      </w:tr>
      <w:tr w:rsidR="00E53C5A" w:rsidRPr="00E53C5A" w14:paraId="0C1CA88F" w14:textId="77777777" w:rsidTr="00A44EC8">
        <w:trPr>
          <w:trHeight w:val="420"/>
          <w:tblCellSpacing w:w="5" w:type="nil"/>
        </w:trPr>
        <w:tc>
          <w:tcPr>
            <w:tcW w:w="4600" w:type="dxa"/>
            <w:gridSpan w:val="3"/>
            <w:tcBorders>
              <w:top w:val="single" w:sz="4" w:space="0" w:color="auto"/>
              <w:left w:val="single" w:sz="2" w:space="0" w:color="auto"/>
              <w:bottom w:val="single" w:sz="2" w:space="0" w:color="auto"/>
              <w:right w:val="single" w:sz="2" w:space="0" w:color="auto"/>
            </w:tcBorders>
          </w:tcPr>
          <w:p w14:paraId="1B04CE6B" w14:textId="77777777" w:rsidR="00E53C5A" w:rsidRPr="00E53C5A" w:rsidRDefault="00E53C5A" w:rsidP="00E53C5A">
            <w:pPr>
              <w:autoSpaceDE w:val="0"/>
              <w:autoSpaceDN w:val="0"/>
              <w:adjustRightInd w:val="0"/>
              <w:rPr>
                <w:rFonts w:eastAsia="Calibri"/>
                <w:color w:val="000000"/>
                <w:sz w:val="20"/>
                <w:highlight w:val="yellow"/>
                <w:lang w:eastAsia="en-US"/>
              </w:rPr>
            </w:pPr>
            <w:r w:rsidRPr="00E53C5A">
              <w:rPr>
                <w:rFonts w:eastAsia="Calibri"/>
                <w:color w:val="000000"/>
                <w:sz w:val="20"/>
                <w:lang w:eastAsia="en-US"/>
              </w:rPr>
              <w:t>Удельное количество аварий и засоров в расчете на протяженность канализационной сети в год</w:t>
            </w:r>
          </w:p>
        </w:tc>
        <w:tc>
          <w:tcPr>
            <w:tcW w:w="709" w:type="dxa"/>
            <w:gridSpan w:val="2"/>
            <w:tcBorders>
              <w:top w:val="single" w:sz="4" w:space="0" w:color="auto"/>
              <w:left w:val="single" w:sz="2" w:space="0" w:color="auto"/>
              <w:bottom w:val="single" w:sz="2" w:space="0" w:color="auto"/>
              <w:right w:val="single" w:sz="2" w:space="0" w:color="auto"/>
            </w:tcBorders>
            <w:vAlign w:val="center"/>
          </w:tcPr>
          <w:p w14:paraId="226F9CC4" w14:textId="77777777" w:rsidR="00E53C5A" w:rsidRPr="00E53C5A" w:rsidRDefault="00E53C5A" w:rsidP="00E53C5A">
            <w:pPr>
              <w:widowControl w:val="0"/>
              <w:autoSpaceDE w:val="0"/>
              <w:autoSpaceDN w:val="0"/>
              <w:adjustRightInd w:val="0"/>
              <w:jc w:val="center"/>
              <w:outlineLvl w:val="0"/>
              <w:rPr>
                <w:rFonts w:eastAsia="Calibri"/>
                <w:color w:val="000000"/>
                <w:sz w:val="20"/>
                <w:lang w:eastAsia="en-US"/>
              </w:rPr>
            </w:pPr>
            <w:r w:rsidRPr="00E53C5A">
              <w:rPr>
                <w:rFonts w:eastAsia="Calibri"/>
                <w:color w:val="000000"/>
                <w:sz w:val="20"/>
                <w:lang w:eastAsia="en-US"/>
              </w:rPr>
              <w:t>ед./</w:t>
            </w:r>
            <w:proofErr w:type="gramStart"/>
            <w:r w:rsidRPr="00E53C5A">
              <w:rPr>
                <w:rFonts w:eastAsia="Calibri"/>
                <w:color w:val="000000"/>
                <w:sz w:val="20"/>
                <w:lang w:eastAsia="en-US"/>
              </w:rPr>
              <w:t>км</w:t>
            </w:r>
            <w:proofErr w:type="gramEnd"/>
          </w:p>
        </w:tc>
        <w:tc>
          <w:tcPr>
            <w:tcW w:w="4189" w:type="dxa"/>
            <w:gridSpan w:val="6"/>
            <w:tcBorders>
              <w:top w:val="single" w:sz="4" w:space="0" w:color="auto"/>
              <w:left w:val="single" w:sz="2" w:space="0" w:color="auto"/>
              <w:bottom w:val="single" w:sz="2" w:space="0" w:color="auto"/>
              <w:right w:val="single" w:sz="2" w:space="0" w:color="auto"/>
            </w:tcBorders>
            <w:vAlign w:val="center"/>
          </w:tcPr>
          <w:p w14:paraId="2EDDC007" w14:textId="77777777" w:rsidR="00E53C5A" w:rsidRPr="00E53C5A" w:rsidRDefault="00E53C5A" w:rsidP="00E53C5A">
            <w:pPr>
              <w:spacing w:line="276" w:lineRule="auto"/>
              <w:jc w:val="center"/>
              <w:rPr>
                <w:rFonts w:eastAsia="Calibri"/>
                <w:sz w:val="20"/>
                <w:lang w:eastAsia="en-US"/>
              </w:rPr>
            </w:pPr>
            <w:r w:rsidRPr="00E53C5A">
              <w:rPr>
                <w:rFonts w:eastAsia="Calibri"/>
                <w:sz w:val="20"/>
                <w:lang w:eastAsia="en-US"/>
              </w:rPr>
              <w:t>0</w:t>
            </w:r>
          </w:p>
        </w:tc>
      </w:tr>
      <w:tr w:rsidR="00E53C5A" w:rsidRPr="00E53C5A" w14:paraId="0A4188A7" w14:textId="77777777" w:rsidTr="00A44EC8">
        <w:trPr>
          <w:trHeight w:val="284"/>
          <w:tblCellSpacing w:w="5" w:type="nil"/>
        </w:trPr>
        <w:tc>
          <w:tcPr>
            <w:tcW w:w="9498" w:type="dxa"/>
            <w:gridSpan w:val="11"/>
            <w:tcBorders>
              <w:top w:val="single" w:sz="2" w:space="0" w:color="auto"/>
              <w:left w:val="single" w:sz="2" w:space="0" w:color="auto"/>
              <w:bottom w:val="single" w:sz="4" w:space="0" w:color="auto"/>
              <w:right w:val="single" w:sz="2" w:space="0" w:color="auto"/>
            </w:tcBorders>
            <w:vAlign w:val="center"/>
          </w:tcPr>
          <w:p w14:paraId="427B2B86"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Показатели энергетической эффективности</w:t>
            </w:r>
          </w:p>
        </w:tc>
      </w:tr>
      <w:tr w:rsidR="00E53C5A" w:rsidRPr="00E53C5A" w14:paraId="1F508A16" w14:textId="77777777" w:rsidTr="00A44EC8">
        <w:trPr>
          <w:trHeight w:val="212"/>
          <w:tblCellSpacing w:w="5" w:type="nil"/>
        </w:trPr>
        <w:tc>
          <w:tcPr>
            <w:tcW w:w="4600" w:type="dxa"/>
            <w:gridSpan w:val="3"/>
            <w:tcBorders>
              <w:top w:val="single" w:sz="2" w:space="0" w:color="auto"/>
              <w:left w:val="single" w:sz="2" w:space="0" w:color="auto"/>
              <w:right w:val="single" w:sz="2" w:space="0" w:color="auto"/>
            </w:tcBorders>
          </w:tcPr>
          <w:p w14:paraId="0F242166" w14:textId="77777777" w:rsidR="00E53C5A" w:rsidRPr="00E53C5A" w:rsidRDefault="00E53C5A" w:rsidP="00E53C5A">
            <w:pPr>
              <w:autoSpaceDE w:val="0"/>
              <w:autoSpaceDN w:val="0"/>
              <w:adjustRightInd w:val="0"/>
              <w:rPr>
                <w:rFonts w:eastAsia="Calibri"/>
                <w:sz w:val="20"/>
                <w:highlight w:val="yellow"/>
                <w:lang w:eastAsia="en-US"/>
              </w:rPr>
            </w:pPr>
            <w:r w:rsidRPr="00E53C5A">
              <w:rPr>
                <w:rFonts w:eastAsia="Calibri"/>
                <w:sz w:val="20"/>
                <w:lang w:eastAsia="en-US"/>
              </w:rPr>
              <w:t>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709" w:type="dxa"/>
            <w:gridSpan w:val="2"/>
            <w:tcBorders>
              <w:top w:val="single" w:sz="2" w:space="0" w:color="auto"/>
              <w:left w:val="single" w:sz="2" w:space="0" w:color="auto"/>
              <w:right w:val="single" w:sz="4" w:space="0" w:color="auto"/>
            </w:tcBorders>
            <w:vAlign w:val="center"/>
          </w:tcPr>
          <w:p w14:paraId="7821F867" w14:textId="77777777" w:rsidR="00E53C5A" w:rsidRPr="00E53C5A" w:rsidRDefault="00E53C5A" w:rsidP="00E53C5A">
            <w:pPr>
              <w:autoSpaceDE w:val="0"/>
              <w:autoSpaceDN w:val="0"/>
              <w:adjustRightInd w:val="0"/>
              <w:jc w:val="center"/>
              <w:rPr>
                <w:rFonts w:eastAsia="Calibri"/>
                <w:sz w:val="20"/>
                <w:lang w:eastAsia="en-US"/>
              </w:rPr>
            </w:pPr>
          </w:p>
          <w:p w14:paraId="4A438A05" w14:textId="77777777" w:rsidR="00E53C5A" w:rsidRPr="00E53C5A" w:rsidRDefault="00E53C5A" w:rsidP="00E53C5A">
            <w:pPr>
              <w:autoSpaceDE w:val="0"/>
              <w:autoSpaceDN w:val="0"/>
              <w:adjustRightInd w:val="0"/>
              <w:jc w:val="center"/>
              <w:rPr>
                <w:rFonts w:eastAsia="Calibri"/>
                <w:sz w:val="20"/>
                <w:lang w:eastAsia="en-US"/>
              </w:rPr>
            </w:pPr>
            <w:r w:rsidRPr="00E53C5A">
              <w:rPr>
                <w:rFonts w:eastAsia="Calibri"/>
                <w:sz w:val="20"/>
                <w:lang w:eastAsia="en-US"/>
              </w:rPr>
              <w:t>кВт*</w:t>
            </w:r>
            <w:proofErr w:type="gramStart"/>
            <w:r w:rsidRPr="00E53C5A">
              <w:rPr>
                <w:rFonts w:eastAsia="Calibri"/>
                <w:sz w:val="20"/>
                <w:lang w:eastAsia="en-US"/>
              </w:rPr>
              <w:t>ч</w:t>
            </w:r>
            <w:proofErr w:type="gramEnd"/>
            <w:r w:rsidRPr="00E53C5A">
              <w:rPr>
                <w:rFonts w:eastAsia="Calibri"/>
                <w:sz w:val="20"/>
                <w:lang w:eastAsia="en-US"/>
              </w:rPr>
              <w:t>/</w:t>
            </w:r>
          </w:p>
          <w:p w14:paraId="1C12AC5F" w14:textId="77777777" w:rsidR="00E53C5A" w:rsidRPr="00E53C5A" w:rsidRDefault="00E53C5A" w:rsidP="00E53C5A">
            <w:pPr>
              <w:widowControl w:val="0"/>
              <w:autoSpaceDE w:val="0"/>
              <w:autoSpaceDN w:val="0"/>
              <w:adjustRightInd w:val="0"/>
              <w:jc w:val="center"/>
              <w:outlineLvl w:val="0"/>
              <w:rPr>
                <w:rFonts w:eastAsia="Calibri"/>
                <w:sz w:val="20"/>
                <w:lang w:eastAsia="en-US"/>
              </w:rPr>
            </w:pPr>
            <w:r w:rsidRPr="00E53C5A">
              <w:rPr>
                <w:rFonts w:eastAsia="Calibri"/>
                <w:sz w:val="20"/>
                <w:lang w:eastAsia="en-US"/>
              </w:rPr>
              <w:t>м</w:t>
            </w:r>
            <w:r w:rsidRPr="00E53C5A">
              <w:rPr>
                <w:rFonts w:eastAsia="Calibri"/>
                <w:sz w:val="20"/>
                <w:vertAlign w:val="superscript"/>
                <w:lang w:eastAsia="en-US"/>
              </w:rPr>
              <w:t>3</w:t>
            </w: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136B8817" w14:textId="77777777" w:rsidR="00E53C5A" w:rsidRPr="00E53C5A" w:rsidRDefault="00E53C5A" w:rsidP="00E53C5A">
            <w:pPr>
              <w:spacing w:line="276" w:lineRule="auto"/>
              <w:jc w:val="center"/>
              <w:rPr>
                <w:rFonts w:eastAsia="Calibri"/>
                <w:sz w:val="20"/>
                <w:lang w:eastAsia="en-US"/>
              </w:rPr>
            </w:pPr>
            <w:r w:rsidRPr="00E53C5A">
              <w:rPr>
                <w:rFonts w:eastAsia="Calibri"/>
                <w:sz w:val="20"/>
                <w:lang w:eastAsia="en-US"/>
              </w:rPr>
              <w:t>1,54</w:t>
            </w:r>
          </w:p>
        </w:tc>
      </w:tr>
      <w:tr w:rsidR="00E53C5A" w:rsidRPr="00E53C5A" w14:paraId="55F47B94"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6FCE3C84" w14:textId="77777777" w:rsidR="00E53C5A" w:rsidRPr="00E53C5A" w:rsidRDefault="00E53C5A" w:rsidP="00E53C5A">
            <w:pPr>
              <w:widowControl w:val="0"/>
              <w:autoSpaceDE w:val="0"/>
              <w:autoSpaceDN w:val="0"/>
              <w:adjustRightInd w:val="0"/>
              <w:jc w:val="center"/>
              <w:outlineLvl w:val="0"/>
              <w:rPr>
                <w:rFonts w:eastAsia="Calibri"/>
                <w:b/>
                <w:sz w:val="20"/>
                <w:lang w:eastAsia="en-US"/>
              </w:rPr>
            </w:pPr>
            <w:r w:rsidRPr="00E53C5A">
              <w:rPr>
                <w:rFonts w:eastAsia="Calibri"/>
                <w:b/>
                <w:sz w:val="20"/>
                <w:lang w:eastAsia="en-US"/>
              </w:rPr>
              <w:t>6. Расчет эффективности производственной программы</w:t>
            </w:r>
          </w:p>
        </w:tc>
      </w:tr>
      <w:tr w:rsidR="00E53C5A" w:rsidRPr="00E53C5A" w14:paraId="492B07C4" w14:textId="77777777" w:rsidTr="00A44EC8">
        <w:trPr>
          <w:trHeight w:val="284"/>
          <w:tblCellSpacing w:w="5" w:type="nil"/>
        </w:trPr>
        <w:tc>
          <w:tcPr>
            <w:tcW w:w="7010" w:type="dxa"/>
            <w:gridSpan w:val="9"/>
            <w:tcBorders>
              <w:top w:val="single" w:sz="2" w:space="0" w:color="auto"/>
              <w:left w:val="single" w:sz="2" w:space="0" w:color="auto"/>
              <w:right w:val="single" w:sz="2" w:space="0" w:color="auto"/>
            </w:tcBorders>
            <w:vAlign w:val="center"/>
          </w:tcPr>
          <w:p w14:paraId="1F35BEB3" w14:textId="77777777" w:rsidR="00E53C5A" w:rsidRPr="00E53C5A" w:rsidRDefault="00E53C5A" w:rsidP="00E53C5A">
            <w:pPr>
              <w:widowControl w:val="0"/>
              <w:autoSpaceDE w:val="0"/>
              <w:autoSpaceDN w:val="0"/>
              <w:adjustRightInd w:val="0"/>
              <w:outlineLvl w:val="1"/>
              <w:rPr>
                <w:rFonts w:eastAsia="Calibri"/>
                <w:sz w:val="20"/>
                <w:lang w:eastAsia="en-US"/>
              </w:rPr>
            </w:pPr>
            <w:r w:rsidRPr="00E53C5A">
              <w:rPr>
                <w:rFonts w:eastAsia="Calibri"/>
                <w:sz w:val="20"/>
                <w:lang w:eastAsia="en-US"/>
              </w:rPr>
              <w:t>За период с 01.01.2026 по 31.12.2026</w:t>
            </w:r>
          </w:p>
        </w:tc>
        <w:tc>
          <w:tcPr>
            <w:tcW w:w="2488" w:type="dxa"/>
            <w:gridSpan w:val="2"/>
            <w:tcBorders>
              <w:top w:val="single" w:sz="2" w:space="0" w:color="auto"/>
              <w:left w:val="single" w:sz="2" w:space="0" w:color="auto"/>
              <w:right w:val="single" w:sz="2" w:space="0" w:color="auto"/>
            </w:tcBorders>
          </w:tcPr>
          <w:p w14:paraId="6BE19C03" w14:textId="77777777" w:rsidR="00E53C5A" w:rsidRPr="00E53C5A" w:rsidRDefault="00E53C5A" w:rsidP="00E53C5A">
            <w:pPr>
              <w:widowControl w:val="0"/>
              <w:autoSpaceDE w:val="0"/>
              <w:autoSpaceDN w:val="0"/>
              <w:adjustRightInd w:val="0"/>
              <w:jc w:val="center"/>
              <w:outlineLvl w:val="1"/>
              <w:rPr>
                <w:rFonts w:eastAsia="Calibri"/>
                <w:sz w:val="20"/>
                <w:lang w:eastAsia="en-US"/>
              </w:rPr>
            </w:pPr>
            <w:r w:rsidRPr="00E53C5A">
              <w:rPr>
                <w:rFonts w:eastAsia="Calibri"/>
                <w:sz w:val="20"/>
                <w:lang w:eastAsia="en-US"/>
              </w:rPr>
              <w:t>-</w:t>
            </w:r>
          </w:p>
        </w:tc>
      </w:tr>
      <w:tr w:rsidR="00E53C5A" w:rsidRPr="00E53C5A" w14:paraId="2F042E45" w14:textId="77777777" w:rsidTr="00A44EC8">
        <w:trPr>
          <w:trHeight w:val="340"/>
          <w:tblCellSpacing w:w="5" w:type="nil"/>
        </w:trPr>
        <w:tc>
          <w:tcPr>
            <w:tcW w:w="7010" w:type="dxa"/>
            <w:gridSpan w:val="9"/>
            <w:tcBorders>
              <w:top w:val="single" w:sz="2" w:space="0" w:color="auto"/>
              <w:left w:val="single" w:sz="2" w:space="0" w:color="auto"/>
              <w:bottom w:val="single" w:sz="4" w:space="0" w:color="auto"/>
              <w:right w:val="single" w:sz="2" w:space="0" w:color="auto"/>
            </w:tcBorders>
            <w:vAlign w:val="center"/>
          </w:tcPr>
          <w:p w14:paraId="12D5BA9B" w14:textId="77777777" w:rsidR="00E53C5A" w:rsidRPr="00E53C5A" w:rsidRDefault="00E53C5A" w:rsidP="00E53C5A">
            <w:pPr>
              <w:widowControl w:val="0"/>
              <w:autoSpaceDE w:val="0"/>
              <w:autoSpaceDN w:val="0"/>
              <w:adjustRightInd w:val="0"/>
              <w:outlineLvl w:val="1"/>
              <w:rPr>
                <w:rFonts w:eastAsia="Calibri"/>
                <w:sz w:val="20"/>
                <w:lang w:eastAsia="en-US"/>
              </w:rPr>
            </w:pPr>
            <w:r w:rsidRPr="00E53C5A">
              <w:rPr>
                <w:rFonts w:eastAsia="Calibri"/>
                <w:sz w:val="20"/>
                <w:lang w:eastAsia="en-US"/>
              </w:rPr>
              <w:t>Итого эффективность производственной программы за весь период реализации</w:t>
            </w:r>
          </w:p>
        </w:tc>
        <w:tc>
          <w:tcPr>
            <w:tcW w:w="2488" w:type="dxa"/>
            <w:gridSpan w:val="2"/>
            <w:tcBorders>
              <w:top w:val="single" w:sz="2" w:space="0" w:color="auto"/>
              <w:left w:val="single" w:sz="2" w:space="0" w:color="auto"/>
              <w:bottom w:val="single" w:sz="4" w:space="0" w:color="auto"/>
              <w:right w:val="single" w:sz="2" w:space="0" w:color="auto"/>
            </w:tcBorders>
          </w:tcPr>
          <w:p w14:paraId="2C647BF7" w14:textId="77777777" w:rsidR="00E53C5A" w:rsidRPr="00E53C5A" w:rsidRDefault="00E53C5A" w:rsidP="00E53C5A">
            <w:pPr>
              <w:widowControl w:val="0"/>
              <w:autoSpaceDE w:val="0"/>
              <w:autoSpaceDN w:val="0"/>
              <w:adjustRightInd w:val="0"/>
              <w:jc w:val="center"/>
              <w:outlineLvl w:val="1"/>
              <w:rPr>
                <w:rFonts w:eastAsia="Calibri"/>
                <w:sz w:val="20"/>
                <w:lang w:eastAsia="en-US"/>
              </w:rPr>
            </w:pPr>
          </w:p>
          <w:p w14:paraId="25F47A4A" w14:textId="77777777" w:rsidR="00E53C5A" w:rsidRPr="00E53C5A" w:rsidRDefault="00E53C5A" w:rsidP="00E53C5A">
            <w:pPr>
              <w:widowControl w:val="0"/>
              <w:autoSpaceDE w:val="0"/>
              <w:autoSpaceDN w:val="0"/>
              <w:adjustRightInd w:val="0"/>
              <w:jc w:val="center"/>
              <w:outlineLvl w:val="1"/>
              <w:rPr>
                <w:rFonts w:eastAsia="Calibri"/>
                <w:sz w:val="20"/>
                <w:lang w:eastAsia="en-US"/>
              </w:rPr>
            </w:pPr>
            <w:r w:rsidRPr="00E53C5A">
              <w:rPr>
                <w:rFonts w:eastAsia="Calibri"/>
                <w:sz w:val="20"/>
                <w:lang w:eastAsia="en-US"/>
              </w:rPr>
              <w:t>-</w:t>
            </w:r>
          </w:p>
        </w:tc>
      </w:tr>
      <w:tr w:rsidR="00E53C5A" w:rsidRPr="00E53C5A" w14:paraId="315F98FA" w14:textId="77777777" w:rsidTr="00A44EC8">
        <w:trPr>
          <w:trHeight w:val="360"/>
          <w:tblCellSpacing w:w="5" w:type="nil"/>
        </w:trPr>
        <w:tc>
          <w:tcPr>
            <w:tcW w:w="9498" w:type="dxa"/>
            <w:gridSpan w:val="11"/>
            <w:tcBorders>
              <w:top w:val="single" w:sz="4" w:space="0" w:color="auto"/>
              <w:left w:val="single" w:sz="2" w:space="0" w:color="auto"/>
              <w:bottom w:val="single" w:sz="2" w:space="0" w:color="auto"/>
              <w:right w:val="single" w:sz="2" w:space="0" w:color="auto"/>
            </w:tcBorders>
          </w:tcPr>
          <w:p w14:paraId="4E6FC82F" w14:textId="77777777" w:rsidR="00E53C5A" w:rsidRPr="00E53C5A" w:rsidRDefault="00E53C5A" w:rsidP="00E53C5A">
            <w:pPr>
              <w:widowControl w:val="0"/>
              <w:autoSpaceDE w:val="0"/>
              <w:autoSpaceDN w:val="0"/>
              <w:adjustRightInd w:val="0"/>
              <w:jc w:val="center"/>
              <w:outlineLvl w:val="0"/>
              <w:rPr>
                <w:rFonts w:eastAsia="Calibri"/>
                <w:b/>
                <w:sz w:val="20"/>
                <w:lang w:eastAsia="en-US"/>
              </w:rPr>
            </w:pPr>
            <w:r w:rsidRPr="00E53C5A">
              <w:rPr>
                <w:rFonts w:eastAsia="Calibri"/>
                <w:b/>
                <w:sz w:val="20"/>
                <w:lang w:eastAsia="en-US"/>
              </w:rPr>
              <w:t>7. Общий объем финансовых потребностей, направленных на реализацию      производственной программы</w:t>
            </w:r>
          </w:p>
        </w:tc>
      </w:tr>
      <w:tr w:rsidR="00E53C5A" w:rsidRPr="00E53C5A" w14:paraId="3644C3F7" w14:textId="77777777" w:rsidTr="00A44EC8">
        <w:trPr>
          <w:trHeight w:val="284"/>
          <w:tblCellSpacing w:w="5" w:type="nil"/>
        </w:trPr>
        <w:tc>
          <w:tcPr>
            <w:tcW w:w="4600" w:type="dxa"/>
            <w:gridSpan w:val="3"/>
            <w:tcBorders>
              <w:top w:val="single" w:sz="2" w:space="0" w:color="auto"/>
              <w:left w:val="single" w:sz="2" w:space="0" w:color="auto"/>
              <w:bottom w:val="single" w:sz="2" w:space="0" w:color="auto"/>
              <w:right w:val="single" w:sz="2" w:space="0" w:color="auto"/>
            </w:tcBorders>
          </w:tcPr>
          <w:p w14:paraId="3B7C89DC" w14:textId="77777777" w:rsidR="00E53C5A" w:rsidRPr="00E53C5A" w:rsidRDefault="00E53C5A" w:rsidP="00E53C5A">
            <w:pPr>
              <w:widowControl w:val="0"/>
              <w:autoSpaceDE w:val="0"/>
              <w:autoSpaceDN w:val="0"/>
              <w:adjustRightInd w:val="0"/>
              <w:jc w:val="center"/>
              <w:rPr>
                <w:rFonts w:eastAsia="Calibri"/>
                <w:sz w:val="20"/>
                <w:lang w:eastAsia="en-US"/>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3C18B0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 xml:space="preserve">Принято при расчете установленных тарифов, </w:t>
            </w:r>
            <w:proofErr w:type="spellStart"/>
            <w:r w:rsidRPr="00E53C5A">
              <w:rPr>
                <w:rFonts w:eastAsia="Calibri"/>
                <w:sz w:val="20"/>
                <w:lang w:eastAsia="en-US"/>
              </w:rPr>
              <w:t>тыс</w:t>
            </w:r>
            <w:proofErr w:type="gramStart"/>
            <w:r w:rsidRPr="00E53C5A">
              <w:rPr>
                <w:rFonts w:eastAsia="Calibri"/>
                <w:sz w:val="20"/>
                <w:lang w:eastAsia="en-US"/>
              </w:rPr>
              <w:t>.р</w:t>
            </w:r>
            <w:proofErr w:type="gramEnd"/>
            <w:r w:rsidRPr="00E53C5A">
              <w:rPr>
                <w:rFonts w:eastAsia="Calibri"/>
                <w:sz w:val="20"/>
                <w:lang w:eastAsia="en-US"/>
              </w:rPr>
              <w:t>уб</w:t>
            </w:r>
            <w:proofErr w:type="spellEnd"/>
            <w:r w:rsidRPr="00E53C5A">
              <w:rPr>
                <w:rFonts w:eastAsia="Calibri"/>
                <w:sz w:val="20"/>
                <w:lang w:eastAsia="en-US"/>
              </w:rPr>
              <w:t>.</w:t>
            </w:r>
          </w:p>
        </w:tc>
        <w:tc>
          <w:tcPr>
            <w:tcW w:w="1779" w:type="dxa"/>
            <w:gridSpan w:val="3"/>
            <w:tcBorders>
              <w:top w:val="single" w:sz="4" w:space="0" w:color="auto"/>
              <w:left w:val="single" w:sz="4" w:space="0" w:color="auto"/>
              <w:bottom w:val="single" w:sz="4" w:space="0" w:color="auto"/>
              <w:right w:val="single" w:sz="4" w:space="0" w:color="auto"/>
            </w:tcBorders>
            <w:vAlign w:val="center"/>
          </w:tcPr>
          <w:p w14:paraId="22FE3CD1"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Другие</w:t>
            </w:r>
          </w:p>
          <w:p w14:paraId="0E6FF226"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 xml:space="preserve">источники, </w:t>
            </w:r>
            <w:proofErr w:type="spellStart"/>
            <w:r w:rsidRPr="00E53C5A">
              <w:rPr>
                <w:rFonts w:eastAsia="Calibri"/>
                <w:sz w:val="20"/>
                <w:lang w:eastAsia="en-US"/>
              </w:rPr>
              <w:t>тыс</w:t>
            </w:r>
            <w:proofErr w:type="gramStart"/>
            <w:r w:rsidRPr="00E53C5A">
              <w:rPr>
                <w:rFonts w:eastAsia="Calibri"/>
                <w:sz w:val="20"/>
                <w:lang w:eastAsia="en-US"/>
              </w:rPr>
              <w:t>.р</w:t>
            </w:r>
            <w:proofErr w:type="gramEnd"/>
            <w:r w:rsidRPr="00E53C5A">
              <w:rPr>
                <w:rFonts w:eastAsia="Calibri"/>
                <w:sz w:val="20"/>
                <w:lang w:eastAsia="en-US"/>
              </w:rPr>
              <w:t>уб</w:t>
            </w:r>
            <w:proofErr w:type="spellEnd"/>
            <w:r w:rsidRPr="00E53C5A">
              <w:rPr>
                <w:rFonts w:eastAsia="Calibri"/>
                <w:sz w:val="20"/>
                <w:lang w:eastAsia="en-US"/>
              </w:rPr>
              <w:t>.</w:t>
            </w:r>
          </w:p>
        </w:tc>
        <w:tc>
          <w:tcPr>
            <w:tcW w:w="1560" w:type="dxa"/>
            <w:tcBorders>
              <w:top w:val="single" w:sz="2" w:space="0" w:color="auto"/>
              <w:left w:val="single" w:sz="2" w:space="0" w:color="auto"/>
              <w:bottom w:val="single" w:sz="4" w:space="0" w:color="auto"/>
              <w:right w:val="single" w:sz="2" w:space="0" w:color="auto"/>
            </w:tcBorders>
            <w:vAlign w:val="center"/>
          </w:tcPr>
          <w:p w14:paraId="77A95592"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Всего сумма, тыс. руб.</w:t>
            </w:r>
          </w:p>
        </w:tc>
      </w:tr>
      <w:tr w:rsidR="00E53C5A" w:rsidRPr="00E53C5A" w14:paraId="5EFD5340" w14:textId="77777777" w:rsidTr="00A44EC8">
        <w:trPr>
          <w:trHeight w:val="250"/>
          <w:tblCellSpacing w:w="5" w:type="nil"/>
        </w:trPr>
        <w:tc>
          <w:tcPr>
            <w:tcW w:w="4600" w:type="dxa"/>
            <w:gridSpan w:val="3"/>
            <w:tcBorders>
              <w:top w:val="single" w:sz="2" w:space="0" w:color="auto"/>
              <w:left w:val="single" w:sz="2" w:space="0" w:color="auto"/>
              <w:right w:val="single" w:sz="2" w:space="0" w:color="auto"/>
            </w:tcBorders>
            <w:vAlign w:val="center"/>
          </w:tcPr>
          <w:p w14:paraId="071EB339" w14:textId="77777777" w:rsidR="00E53C5A" w:rsidRPr="00E53C5A" w:rsidRDefault="00E53C5A" w:rsidP="00E53C5A">
            <w:pPr>
              <w:widowControl w:val="0"/>
              <w:autoSpaceDE w:val="0"/>
              <w:autoSpaceDN w:val="0"/>
              <w:adjustRightInd w:val="0"/>
              <w:outlineLvl w:val="1"/>
              <w:rPr>
                <w:rFonts w:eastAsia="Calibri"/>
                <w:sz w:val="20"/>
                <w:lang w:eastAsia="en-US"/>
              </w:rPr>
            </w:pPr>
            <w:r w:rsidRPr="00E53C5A">
              <w:rPr>
                <w:rFonts w:eastAsia="Calibri"/>
                <w:sz w:val="20"/>
                <w:lang w:eastAsia="en-US"/>
              </w:rPr>
              <w:t>За период с 01.01.2026 по 31.12.2026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CE590A" w14:textId="77777777" w:rsidR="00E53C5A" w:rsidRPr="00E53C5A" w:rsidRDefault="00E53C5A" w:rsidP="00E53C5A">
            <w:pPr>
              <w:widowControl w:val="0"/>
              <w:autoSpaceDE w:val="0"/>
              <w:autoSpaceDN w:val="0"/>
              <w:adjustRightInd w:val="0"/>
              <w:jc w:val="center"/>
              <w:outlineLvl w:val="1"/>
              <w:rPr>
                <w:rFonts w:eastAsia="Calibri"/>
                <w:sz w:val="20"/>
                <w:highlight w:val="yellow"/>
                <w:lang w:eastAsia="en-US"/>
              </w:rPr>
            </w:pPr>
            <w:r w:rsidRPr="00E53C5A">
              <w:rPr>
                <w:rFonts w:eastAsia="Calibri"/>
                <w:color w:val="000000"/>
                <w:sz w:val="20"/>
                <w:lang w:eastAsia="en-US"/>
              </w:rPr>
              <w:t>1729,68</w:t>
            </w:r>
          </w:p>
        </w:tc>
        <w:tc>
          <w:tcPr>
            <w:tcW w:w="1779" w:type="dxa"/>
            <w:gridSpan w:val="3"/>
            <w:tcBorders>
              <w:top w:val="single" w:sz="2" w:space="0" w:color="auto"/>
              <w:left w:val="single" w:sz="4" w:space="0" w:color="auto"/>
              <w:bottom w:val="single" w:sz="2" w:space="0" w:color="auto"/>
              <w:right w:val="single" w:sz="4" w:space="0" w:color="auto"/>
            </w:tcBorders>
          </w:tcPr>
          <w:p w14:paraId="6A3AAB79" w14:textId="77777777" w:rsidR="00E53C5A" w:rsidRPr="00E53C5A" w:rsidRDefault="00E53C5A" w:rsidP="00E53C5A">
            <w:pPr>
              <w:widowControl w:val="0"/>
              <w:autoSpaceDE w:val="0"/>
              <w:autoSpaceDN w:val="0"/>
              <w:adjustRightInd w:val="0"/>
              <w:jc w:val="center"/>
              <w:outlineLvl w:val="1"/>
              <w:rPr>
                <w:rFonts w:eastAsia="Calibri"/>
                <w:sz w:val="20"/>
                <w:lang w:eastAsia="en-US"/>
              </w:rPr>
            </w:pPr>
            <w:r w:rsidRPr="00E53C5A">
              <w:rPr>
                <w:rFonts w:eastAsia="Calibri"/>
                <w:sz w:val="20"/>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D12ECD" w14:textId="77777777" w:rsidR="00E53C5A" w:rsidRPr="00E53C5A" w:rsidRDefault="00E53C5A" w:rsidP="00E53C5A">
            <w:pPr>
              <w:widowControl w:val="0"/>
              <w:autoSpaceDE w:val="0"/>
              <w:autoSpaceDN w:val="0"/>
              <w:adjustRightInd w:val="0"/>
              <w:jc w:val="center"/>
              <w:outlineLvl w:val="1"/>
              <w:rPr>
                <w:rFonts w:eastAsia="Calibri"/>
                <w:sz w:val="20"/>
                <w:highlight w:val="yellow"/>
                <w:lang w:eastAsia="en-US"/>
              </w:rPr>
            </w:pPr>
            <w:r w:rsidRPr="00E53C5A">
              <w:rPr>
                <w:rFonts w:eastAsia="Calibri"/>
                <w:color w:val="000000"/>
                <w:sz w:val="20"/>
                <w:lang w:eastAsia="en-US"/>
              </w:rPr>
              <w:t>1729,68</w:t>
            </w:r>
          </w:p>
        </w:tc>
      </w:tr>
      <w:tr w:rsidR="00E53C5A" w:rsidRPr="00E53C5A" w14:paraId="0FA4CF69" w14:textId="77777777" w:rsidTr="00A44EC8">
        <w:trPr>
          <w:trHeight w:val="284"/>
          <w:tblCellSpacing w:w="5" w:type="nil"/>
        </w:trPr>
        <w:tc>
          <w:tcPr>
            <w:tcW w:w="4600" w:type="dxa"/>
            <w:gridSpan w:val="3"/>
            <w:tcBorders>
              <w:top w:val="single" w:sz="2" w:space="0" w:color="auto"/>
              <w:left w:val="single" w:sz="2" w:space="0" w:color="auto"/>
              <w:bottom w:val="single" w:sz="2" w:space="0" w:color="auto"/>
              <w:right w:val="single" w:sz="2" w:space="0" w:color="auto"/>
            </w:tcBorders>
            <w:vAlign w:val="center"/>
          </w:tcPr>
          <w:p w14:paraId="376FA3DB"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Всего на период реализации программы:</w:t>
            </w:r>
          </w:p>
        </w:tc>
        <w:tc>
          <w:tcPr>
            <w:tcW w:w="1559" w:type="dxa"/>
            <w:gridSpan w:val="4"/>
            <w:tcBorders>
              <w:top w:val="single" w:sz="4" w:space="0" w:color="auto"/>
              <w:left w:val="single" w:sz="2" w:space="0" w:color="auto"/>
              <w:bottom w:val="single" w:sz="2" w:space="0" w:color="auto"/>
              <w:right w:val="single" w:sz="2" w:space="0" w:color="auto"/>
            </w:tcBorders>
            <w:vAlign w:val="center"/>
          </w:tcPr>
          <w:p w14:paraId="50EDC7B9" w14:textId="77777777" w:rsidR="00E53C5A" w:rsidRPr="00E53C5A" w:rsidRDefault="00E53C5A" w:rsidP="00E53C5A">
            <w:pPr>
              <w:widowControl w:val="0"/>
              <w:autoSpaceDE w:val="0"/>
              <w:autoSpaceDN w:val="0"/>
              <w:adjustRightInd w:val="0"/>
              <w:jc w:val="center"/>
              <w:outlineLvl w:val="1"/>
              <w:rPr>
                <w:rFonts w:eastAsia="Calibri"/>
                <w:sz w:val="20"/>
                <w:highlight w:val="yellow"/>
                <w:lang w:eastAsia="en-US"/>
              </w:rPr>
            </w:pPr>
            <w:r w:rsidRPr="00E53C5A">
              <w:rPr>
                <w:rFonts w:eastAsia="Calibri"/>
                <w:b/>
                <w:bCs/>
                <w:color w:val="000000"/>
                <w:sz w:val="20"/>
                <w:lang w:eastAsia="en-US"/>
              </w:rPr>
              <w:t>1729,68</w:t>
            </w:r>
          </w:p>
        </w:tc>
        <w:tc>
          <w:tcPr>
            <w:tcW w:w="1779" w:type="dxa"/>
            <w:gridSpan w:val="3"/>
            <w:tcBorders>
              <w:top w:val="single" w:sz="2" w:space="0" w:color="auto"/>
              <w:left w:val="single" w:sz="2" w:space="0" w:color="auto"/>
              <w:bottom w:val="single" w:sz="2" w:space="0" w:color="auto"/>
              <w:right w:val="single" w:sz="2" w:space="0" w:color="auto"/>
            </w:tcBorders>
          </w:tcPr>
          <w:p w14:paraId="4D13E2C4" w14:textId="77777777" w:rsidR="00E53C5A" w:rsidRPr="00E53C5A" w:rsidRDefault="00E53C5A" w:rsidP="00E53C5A">
            <w:pPr>
              <w:widowControl w:val="0"/>
              <w:autoSpaceDE w:val="0"/>
              <w:autoSpaceDN w:val="0"/>
              <w:adjustRightInd w:val="0"/>
              <w:jc w:val="center"/>
              <w:outlineLvl w:val="1"/>
              <w:rPr>
                <w:rFonts w:eastAsia="Calibri"/>
                <w:sz w:val="20"/>
                <w:lang w:eastAsia="en-US"/>
              </w:rPr>
            </w:pPr>
            <w:r w:rsidRPr="00E53C5A">
              <w:rPr>
                <w:rFonts w:eastAsia="Calibri"/>
                <w:sz w:val="20"/>
                <w:lang w:eastAsia="en-US"/>
              </w:rPr>
              <w:t>-</w:t>
            </w:r>
          </w:p>
        </w:tc>
        <w:tc>
          <w:tcPr>
            <w:tcW w:w="1560" w:type="dxa"/>
            <w:tcBorders>
              <w:top w:val="single" w:sz="4" w:space="0" w:color="auto"/>
              <w:left w:val="single" w:sz="2" w:space="0" w:color="auto"/>
              <w:bottom w:val="single" w:sz="2" w:space="0" w:color="auto"/>
              <w:right w:val="single" w:sz="2" w:space="0" w:color="auto"/>
            </w:tcBorders>
            <w:vAlign w:val="center"/>
          </w:tcPr>
          <w:p w14:paraId="0EEF5BE3" w14:textId="77777777" w:rsidR="00E53C5A" w:rsidRPr="00E53C5A" w:rsidRDefault="00E53C5A" w:rsidP="00E53C5A">
            <w:pPr>
              <w:widowControl w:val="0"/>
              <w:autoSpaceDE w:val="0"/>
              <w:autoSpaceDN w:val="0"/>
              <w:adjustRightInd w:val="0"/>
              <w:jc w:val="center"/>
              <w:outlineLvl w:val="1"/>
              <w:rPr>
                <w:rFonts w:eastAsia="Calibri"/>
                <w:sz w:val="20"/>
                <w:highlight w:val="yellow"/>
                <w:lang w:eastAsia="en-US"/>
              </w:rPr>
            </w:pPr>
            <w:r w:rsidRPr="00E53C5A">
              <w:rPr>
                <w:rFonts w:eastAsia="Calibri"/>
                <w:b/>
                <w:bCs/>
                <w:color w:val="000000"/>
                <w:sz w:val="20"/>
                <w:lang w:eastAsia="en-US"/>
              </w:rPr>
              <w:t>1729,68</w:t>
            </w:r>
          </w:p>
        </w:tc>
      </w:tr>
      <w:tr w:rsidR="00E53C5A" w:rsidRPr="00E53C5A" w14:paraId="14F86ABF" w14:textId="77777777" w:rsidTr="00A44EC8">
        <w:trPr>
          <w:trHeight w:val="284"/>
          <w:tblCellSpacing w:w="5" w:type="nil"/>
        </w:trPr>
        <w:tc>
          <w:tcPr>
            <w:tcW w:w="9498" w:type="dxa"/>
            <w:gridSpan w:val="11"/>
            <w:tcBorders>
              <w:top w:val="single" w:sz="2" w:space="0" w:color="auto"/>
              <w:left w:val="single" w:sz="2" w:space="0" w:color="auto"/>
              <w:bottom w:val="single" w:sz="2" w:space="0" w:color="auto"/>
              <w:right w:val="single" w:sz="2" w:space="0" w:color="auto"/>
            </w:tcBorders>
          </w:tcPr>
          <w:p w14:paraId="40B5AE9C" w14:textId="77777777" w:rsidR="00E53C5A" w:rsidRPr="00E53C5A" w:rsidRDefault="00E53C5A" w:rsidP="00E53C5A">
            <w:pPr>
              <w:widowControl w:val="0"/>
              <w:autoSpaceDE w:val="0"/>
              <w:autoSpaceDN w:val="0"/>
              <w:adjustRightInd w:val="0"/>
              <w:ind w:firstLine="492"/>
              <w:jc w:val="center"/>
              <w:outlineLvl w:val="0"/>
              <w:rPr>
                <w:rFonts w:eastAsia="Calibri"/>
                <w:sz w:val="20"/>
                <w:lang w:eastAsia="en-US"/>
              </w:rPr>
            </w:pPr>
            <w:r w:rsidRPr="00E53C5A">
              <w:rPr>
                <w:rFonts w:eastAsia="Calibri"/>
                <w:b/>
                <w:sz w:val="20"/>
                <w:lang w:eastAsia="en-US"/>
              </w:rPr>
              <w:t>8. Отчет об исполнении производственной программы за истекший период регулирования</w:t>
            </w:r>
          </w:p>
        </w:tc>
      </w:tr>
      <w:tr w:rsidR="00E53C5A" w:rsidRPr="00E53C5A" w14:paraId="38F2A68C" w14:textId="77777777" w:rsidTr="00A44EC8">
        <w:trPr>
          <w:trHeight w:val="604"/>
          <w:tblCellSpacing w:w="5" w:type="nil"/>
        </w:trPr>
        <w:tc>
          <w:tcPr>
            <w:tcW w:w="7010" w:type="dxa"/>
            <w:gridSpan w:val="9"/>
            <w:tcBorders>
              <w:top w:val="single" w:sz="2" w:space="0" w:color="auto"/>
              <w:left w:val="single" w:sz="2" w:space="0" w:color="auto"/>
              <w:bottom w:val="single" w:sz="2" w:space="0" w:color="auto"/>
              <w:right w:val="single" w:sz="2" w:space="0" w:color="auto"/>
            </w:tcBorders>
            <w:vAlign w:val="center"/>
          </w:tcPr>
          <w:p w14:paraId="1923CD39"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Наименование</w:t>
            </w:r>
          </w:p>
        </w:tc>
        <w:tc>
          <w:tcPr>
            <w:tcW w:w="2488" w:type="dxa"/>
            <w:gridSpan w:val="2"/>
            <w:tcBorders>
              <w:top w:val="single" w:sz="2" w:space="0" w:color="auto"/>
              <w:left w:val="single" w:sz="2" w:space="0" w:color="auto"/>
              <w:bottom w:val="single" w:sz="2" w:space="0" w:color="auto"/>
              <w:right w:val="single" w:sz="2" w:space="0" w:color="auto"/>
            </w:tcBorders>
            <w:vAlign w:val="center"/>
          </w:tcPr>
          <w:p w14:paraId="0D84C127"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За период с 01.01.2024 по 31.12.2024</w:t>
            </w:r>
          </w:p>
        </w:tc>
      </w:tr>
      <w:tr w:rsidR="00E53C5A" w:rsidRPr="00E53C5A" w14:paraId="6651A925" w14:textId="77777777" w:rsidTr="00A44EC8">
        <w:trPr>
          <w:trHeight w:val="284"/>
          <w:tblCellSpacing w:w="5" w:type="nil"/>
        </w:trPr>
        <w:tc>
          <w:tcPr>
            <w:tcW w:w="7010" w:type="dxa"/>
            <w:gridSpan w:val="9"/>
            <w:tcBorders>
              <w:top w:val="single" w:sz="2" w:space="0" w:color="auto"/>
              <w:left w:val="single" w:sz="2" w:space="0" w:color="auto"/>
              <w:bottom w:val="single" w:sz="2" w:space="0" w:color="auto"/>
              <w:right w:val="single" w:sz="2" w:space="0" w:color="auto"/>
            </w:tcBorders>
            <w:vAlign w:val="center"/>
          </w:tcPr>
          <w:p w14:paraId="4FEC173C"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Объем принятых сточных вод, тыс. м</w:t>
            </w:r>
            <w:r w:rsidRPr="00E53C5A">
              <w:rPr>
                <w:rFonts w:eastAsia="Calibri"/>
                <w:sz w:val="20"/>
                <w:vertAlign w:val="superscript"/>
                <w:lang w:eastAsia="en-US"/>
              </w:rPr>
              <w:t>3</w:t>
            </w:r>
          </w:p>
        </w:tc>
        <w:tc>
          <w:tcPr>
            <w:tcW w:w="2488" w:type="dxa"/>
            <w:gridSpan w:val="2"/>
            <w:tcBorders>
              <w:top w:val="single" w:sz="2" w:space="0" w:color="auto"/>
              <w:left w:val="single" w:sz="2" w:space="0" w:color="auto"/>
              <w:bottom w:val="single" w:sz="2" w:space="0" w:color="auto"/>
              <w:right w:val="single" w:sz="2" w:space="0" w:color="auto"/>
            </w:tcBorders>
            <w:vAlign w:val="center"/>
          </w:tcPr>
          <w:p w14:paraId="2F44327D"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48,16</w:t>
            </w:r>
          </w:p>
        </w:tc>
      </w:tr>
      <w:tr w:rsidR="00E53C5A" w:rsidRPr="00E53C5A" w14:paraId="07FF8C0A" w14:textId="77777777" w:rsidTr="00A44EC8">
        <w:trPr>
          <w:trHeight w:val="284"/>
          <w:tblCellSpacing w:w="5" w:type="nil"/>
        </w:trPr>
        <w:tc>
          <w:tcPr>
            <w:tcW w:w="7010" w:type="dxa"/>
            <w:gridSpan w:val="9"/>
            <w:tcBorders>
              <w:top w:val="single" w:sz="2" w:space="0" w:color="auto"/>
              <w:left w:val="single" w:sz="2" w:space="0" w:color="auto"/>
              <w:bottom w:val="single" w:sz="2" w:space="0" w:color="auto"/>
              <w:right w:val="single" w:sz="2" w:space="0" w:color="auto"/>
            </w:tcBorders>
            <w:vAlign w:val="center"/>
          </w:tcPr>
          <w:p w14:paraId="65D2D212"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Мероприятия, направленные на осуществление текущей (операционной) деятельности, тыс. руб.</w:t>
            </w:r>
          </w:p>
        </w:tc>
        <w:tc>
          <w:tcPr>
            <w:tcW w:w="2488" w:type="dxa"/>
            <w:gridSpan w:val="2"/>
            <w:tcBorders>
              <w:top w:val="single" w:sz="2" w:space="0" w:color="auto"/>
              <w:left w:val="single" w:sz="2" w:space="0" w:color="auto"/>
              <w:bottom w:val="single" w:sz="2" w:space="0" w:color="auto"/>
              <w:right w:val="single" w:sz="2" w:space="0" w:color="auto"/>
            </w:tcBorders>
            <w:vAlign w:val="center"/>
          </w:tcPr>
          <w:p w14:paraId="63D1F060" w14:textId="77777777" w:rsidR="00E53C5A" w:rsidRPr="00E53C5A" w:rsidRDefault="00E53C5A" w:rsidP="00E53C5A">
            <w:pPr>
              <w:widowControl w:val="0"/>
              <w:autoSpaceDE w:val="0"/>
              <w:autoSpaceDN w:val="0"/>
              <w:adjustRightInd w:val="0"/>
              <w:jc w:val="center"/>
              <w:rPr>
                <w:rFonts w:eastAsia="Calibri"/>
                <w:sz w:val="20"/>
                <w:lang w:eastAsia="en-US"/>
              </w:rPr>
            </w:pPr>
            <w:r w:rsidRPr="00E53C5A">
              <w:rPr>
                <w:rFonts w:eastAsia="Calibri"/>
                <w:sz w:val="20"/>
                <w:lang w:eastAsia="en-US"/>
              </w:rPr>
              <w:t>16927,77</w:t>
            </w:r>
          </w:p>
        </w:tc>
      </w:tr>
      <w:tr w:rsidR="00E53C5A" w:rsidRPr="00E53C5A" w14:paraId="1C894802" w14:textId="77777777" w:rsidTr="00A44EC8">
        <w:trPr>
          <w:trHeight w:val="284"/>
          <w:tblCellSpacing w:w="5" w:type="nil"/>
        </w:trPr>
        <w:tc>
          <w:tcPr>
            <w:tcW w:w="7010" w:type="dxa"/>
            <w:gridSpan w:val="9"/>
            <w:tcBorders>
              <w:top w:val="single" w:sz="2" w:space="0" w:color="auto"/>
              <w:left w:val="single" w:sz="2" w:space="0" w:color="auto"/>
              <w:bottom w:val="single" w:sz="2" w:space="0" w:color="auto"/>
              <w:right w:val="single" w:sz="2" w:space="0" w:color="auto"/>
            </w:tcBorders>
            <w:vAlign w:val="center"/>
          </w:tcPr>
          <w:p w14:paraId="71AC0417" w14:textId="77777777" w:rsidR="00E53C5A" w:rsidRPr="00E53C5A" w:rsidRDefault="00E53C5A" w:rsidP="00E53C5A">
            <w:pPr>
              <w:widowControl w:val="0"/>
              <w:autoSpaceDE w:val="0"/>
              <w:autoSpaceDN w:val="0"/>
              <w:adjustRightInd w:val="0"/>
              <w:rPr>
                <w:rFonts w:eastAsia="Calibri"/>
                <w:sz w:val="20"/>
                <w:lang w:eastAsia="en-US"/>
              </w:rPr>
            </w:pPr>
            <w:r w:rsidRPr="00E53C5A">
              <w:rPr>
                <w:rFonts w:eastAsia="Calibri"/>
                <w:sz w:val="20"/>
                <w:lang w:eastAsia="en-US"/>
              </w:rPr>
              <w:t>Общий объем финансовых потребностей, тыс. руб.</w:t>
            </w:r>
          </w:p>
        </w:tc>
        <w:tc>
          <w:tcPr>
            <w:tcW w:w="2488" w:type="dxa"/>
            <w:gridSpan w:val="2"/>
            <w:tcBorders>
              <w:top w:val="single" w:sz="2" w:space="0" w:color="auto"/>
              <w:left w:val="single" w:sz="2" w:space="0" w:color="auto"/>
              <w:bottom w:val="single" w:sz="2" w:space="0" w:color="auto"/>
              <w:right w:val="single" w:sz="2" w:space="0" w:color="auto"/>
            </w:tcBorders>
            <w:vAlign w:val="center"/>
          </w:tcPr>
          <w:p w14:paraId="6F25E9DA" w14:textId="77777777" w:rsidR="00E53C5A" w:rsidRPr="00E53C5A" w:rsidRDefault="00E53C5A" w:rsidP="00E53C5A">
            <w:pPr>
              <w:widowControl w:val="0"/>
              <w:tabs>
                <w:tab w:val="left" w:pos="208"/>
              </w:tabs>
              <w:autoSpaceDE w:val="0"/>
              <w:autoSpaceDN w:val="0"/>
              <w:adjustRightInd w:val="0"/>
              <w:ind w:left="67"/>
              <w:contextualSpacing/>
              <w:jc w:val="center"/>
              <w:rPr>
                <w:rFonts w:eastAsia="Calibri"/>
                <w:sz w:val="20"/>
                <w:lang w:eastAsia="en-US"/>
              </w:rPr>
            </w:pPr>
            <w:r w:rsidRPr="00E53C5A">
              <w:rPr>
                <w:rFonts w:eastAsia="Calibri"/>
                <w:sz w:val="20"/>
                <w:lang w:eastAsia="en-US"/>
              </w:rPr>
              <w:t>18483,32</w:t>
            </w:r>
          </w:p>
        </w:tc>
      </w:tr>
    </w:tbl>
    <w:p w14:paraId="65CC5D77" w14:textId="77777777" w:rsidR="00461A40" w:rsidRDefault="00461A40" w:rsidP="00461A40">
      <w:pPr>
        <w:tabs>
          <w:tab w:val="left" w:pos="1897"/>
        </w:tabs>
        <w:jc w:val="center"/>
        <w:rPr>
          <w:sz w:val="18"/>
          <w:szCs w:val="28"/>
        </w:rPr>
      </w:pPr>
    </w:p>
    <w:p w14:paraId="3E7098DC" w14:textId="00E7039A" w:rsidR="00461A40" w:rsidRDefault="00461A40" w:rsidP="00BF536C">
      <w:pPr>
        <w:tabs>
          <w:tab w:val="left" w:pos="1897"/>
        </w:tabs>
        <w:jc w:val="center"/>
        <w:rPr>
          <w:sz w:val="24"/>
          <w:szCs w:val="24"/>
          <w:lang w:eastAsia="en-US"/>
        </w:rPr>
      </w:pPr>
    </w:p>
    <w:p w14:paraId="1E22AC35" w14:textId="77777777" w:rsidR="00BE5C18" w:rsidRDefault="00BE5C18" w:rsidP="00BE2469">
      <w:pPr>
        <w:tabs>
          <w:tab w:val="left" w:pos="1897"/>
        </w:tabs>
        <w:jc w:val="center"/>
        <w:rPr>
          <w:sz w:val="24"/>
          <w:szCs w:val="24"/>
          <w:lang w:eastAsia="en-US"/>
        </w:rPr>
      </w:pPr>
    </w:p>
    <w:p w14:paraId="333538DC" w14:textId="77777777" w:rsidR="00BE5C18" w:rsidRDefault="00BE5C18" w:rsidP="00BE2469">
      <w:pPr>
        <w:tabs>
          <w:tab w:val="left" w:pos="1897"/>
        </w:tabs>
        <w:jc w:val="center"/>
        <w:rPr>
          <w:sz w:val="24"/>
          <w:szCs w:val="24"/>
          <w:lang w:eastAsia="en-US"/>
        </w:rPr>
      </w:pPr>
    </w:p>
    <w:p w14:paraId="1BD30DF7" w14:textId="77777777" w:rsidR="00BE5C18" w:rsidRDefault="00BE5C18" w:rsidP="00BE2469">
      <w:pPr>
        <w:tabs>
          <w:tab w:val="left" w:pos="1897"/>
        </w:tabs>
        <w:jc w:val="center"/>
        <w:rPr>
          <w:sz w:val="24"/>
          <w:szCs w:val="24"/>
          <w:lang w:eastAsia="en-US"/>
        </w:rPr>
      </w:pPr>
    </w:p>
    <w:p w14:paraId="0ACB7F7F" w14:textId="77777777" w:rsidR="00BE5C18" w:rsidRPr="00BE2469" w:rsidRDefault="00BE5C18" w:rsidP="00BE2469">
      <w:pPr>
        <w:tabs>
          <w:tab w:val="left" w:pos="1897"/>
        </w:tabs>
        <w:jc w:val="center"/>
        <w:rPr>
          <w:sz w:val="24"/>
          <w:szCs w:val="24"/>
          <w:lang w:eastAsia="en-US"/>
        </w:rPr>
      </w:pPr>
    </w:p>
    <w:p w14:paraId="58575EE9" w14:textId="77777777" w:rsidR="00CB695D" w:rsidRDefault="00CB695D" w:rsidP="00C26746">
      <w:pPr>
        <w:tabs>
          <w:tab w:val="left" w:pos="1897"/>
        </w:tabs>
        <w:jc w:val="center"/>
        <w:rPr>
          <w:sz w:val="24"/>
          <w:szCs w:val="24"/>
          <w:lang w:eastAsia="en-US"/>
        </w:rPr>
      </w:pPr>
    </w:p>
    <w:p w14:paraId="6D04DE78" w14:textId="77777777" w:rsidR="00C26746" w:rsidRDefault="00C26746" w:rsidP="0063280A">
      <w:pPr>
        <w:tabs>
          <w:tab w:val="left" w:pos="1897"/>
        </w:tabs>
        <w:rPr>
          <w:sz w:val="20"/>
          <w:szCs w:val="24"/>
          <w:lang w:eastAsia="en-US"/>
        </w:rPr>
      </w:pPr>
    </w:p>
    <w:p w14:paraId="6ED79FB2" w14:textId="77777777" w:rsidR="00C26746" w:rsidRPr="0072069F" w:rsidRDefault="00C26746" w:rsidP="0063280A">
      <w:pPr>
        <w:tabs>
          <w:tab w:val="left" w:pos="1897"/>
        </w:tabs>
        <w:rPr>
          <w:sz w:val="20"/>
          <w:szCs w:val="24"/>
          <w:lang w:eastAsia="en-US"/>
        </w:rPr>
      </w:pPr>
    </w:p>
    <w:sectPr w:rsidR="00C26746" w:rsidRPr="0072069F" w:rsidSect="006405FC">
      <w:type w:val="continuous"/>
      <w:pgSz w:w="11906" w:h="16838" w:code="9"/>
      <w:pgMar w:top="1134" w:right="709" w:bottom="284"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ADAAA" w14:textId="77777777" w:rsidR="001D6611" w:rsidRDefault="001D6611">
      <w:r>
        <w:separator/>
      </w:r>
    </w:p>
  </w:endnote>
  <w:endnote w:type="continuationSeparator" w:id="0">
    <w:p w14:paraId="0181845C" w14:textId="77777777" w:rsidR="001D6611" w:rsidRDefault="001D6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altName w:val="Century Gothic"/>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ABB0B" w14:textId="77777777" w:rsidR="001D6611" w:rsidRDefault="001D6611">
      <w:r>
        <w:separator/>
      </w:r>
    </w:p>
  </w:footnote>
  <w:footnote w:type="continuationSeparator" w:id="0">
    <w:p w14:paraId="642EEC17" w14:textId="77777777" w:rsidR="001D6611" w:rsidRDefault="001D6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08211" w14:textId="77777777" w:rsidR="00D6154B" w:rsidRDefault="00D6154B"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CA8485" w14:textId="77777777" w:rsidR="00D6154B" w:rsidRDefault="00D615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95624" w14:textId="5087D569" w:rsidR="00D6154B" w:rsidRDefault="00D6154B" w:rsidP="00C578A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C763E">
      <w:rPr>
        <w:rStyle w:val="a9"/>
        <w:noProof/>
      </w:rPr>
      <w:t>3</w:t>
    </w:r>
    <w:r>
      <w:rPr>
        <w:rStyle w:val="a9"/>
      </w:rPr>
      <w:fldChar w:fldCharType="end"/>
    </w:r>
  </w:p>
  <w:p w14:paraId="250A816A" w14:textId="77777777" w:rsidR="00D6154B" w:rsidRDefault="00D6154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FF1D3" w14:textId="77777777" w:rsidR="00D6154B" w:rsidRDefault="00D6154B"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667FDCF3" wp14:editId="524C3FED">
              <wp:simplePos x="0" y="0"/>
              <wp:positionH relativeFrom="column">
                <wp:posOffset>1094105</wp:posOffset>
              </wp:positionH>
              <wp:positionV relativeFrom="paragraph">
                <wp:posOffset>2361565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3762B81A" id="Group 1"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BWnVRrRAwAA&#10;Cg4AAA4AAAAAAAAAAAAAAAAALgIAAGRycy9lMm9Eb2MueG1sUEsBAi0AFAAGAAgAAAAhAB4ClKfh&#10;AAAACwEAAA8AAAAAAAAAAAAAAAAAKwYAAGRycy9kb3ducmV2LnhtbFBLBQYAAAAABAAEAPMAAAA5&#10;BwA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523D4548" wp14:editId="1397C15D">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FE1B6F8" w14:textId="77777777" w:rsidR="00D6154B" w:rsidRPr="00E52B15" w:rsidRDefault="00D6154B" w:rsidP="00673D81">
                          <w:pPr>
                            <w:ind w:right="-70"/>
                            <w:jc w:val="center"/>
                            <w:rPr>
                              <w:szCs w:val="28"/>
                            </w:rPr>
                          </w:pPr>
                          <w:r w:rsidRPr="00A51156">
                            <w:rPr>
                              <w:noProof/>
                              <w:szCs w:val="28"/>
                            </w:rPr>
                            <w:drawing>
                              <wp:inline distT="0" distB="0" distL="0" distR="0" wp14:anchorId="6C1B2071" wp14:editId="67B88D4E">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51352C0C" w14:textId="77777777" w:rsidR="00D6154B" w:rsidRPr="00561114" w:rsidRDefault="00D6154B"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7FE7AE09" w14:textId="77777777" w:rsidR="00D6154B" w:rsidRPr="00561114" w:rsidRDefault="00D6154B" w:rsidP="00673D81">
                          <w:pPr>
                            <w:ind w:right="-40"/>
                            <w:jc w:val="center"/>
                            <w:rPr>
                              <w:b/>
                              <w:sz w:val="36"/>
                              <w:szCs w:val="36"/>
                            </w:rPr>
                          </w:pPr>
                          <w:r w:rsidRPr="00561114">
                            <w:rPr>
                              <w:b/>
                              <w:sz w:val="36"/>
                              <w:szCs w:val="36"/>
                            </w:rPr>
                            <w:t>Нижегородской области</w:t>
                          </w:r>
                        </w:p>
                        <w:p w14:paraId="760C7BC3" w14:textId="77777777" w:rsidR="00D6154B" w:rsidRPr="000F7B5C" w:rsidRDefault="00D6154B" w:rsidP="00673D81">
                          <w:pPr>
                            <w:ind w:right="-70"/>
                            <w:jc w:val="center"/>
                            <w:rPr>
                              <w:b/>
                              <w:sz w:val="20"/>
                            </w:rPr>
                          </w:pPr>
                        </w:p>
                        <w:p w14:paraId="57F4E8A4" w14:textId="77777777" w:rsidR="00D6154B" w:rsidRPr="000F7B5C" w:rsidRDefault="00D6154B" w:rsidP="00673D81">
                          <w:pPr>
                            <w:ind w:right="-70"/>
                            <w:jc w:val="center"/>
                            <w:rPr>
                              <w:caps/>
                              <w:spacing w:val="120"/>
                              <w:sz w:val="44"/>
                              <w:szCs w:val="44"/>
                            </w:rPr>
                          </w:pPr>
                          <w:r>
                            <w:rPr>
                              <w:caps/>
                              <w:spacing w:val="120"/>
                              <w:sz w:val="44"/>
                              <w:szCs w:val="44"/>
                            </w:rPr>
                            <w:t>решение</w:t>
                          </w:r>
                        </w:p>
                        <w:p w14:paraId="698DBEB5" w14:textId="77777777" w:rsidR="00D6154B" w:rsidRDefault="00D6154B" w:rsidP="00673D81">
                          <w:pPr>
                            <w:ind w:right="-70"/>
                            <w:jc w:val="center"/>
                            <w:rPr>
                              <w:b/>
                              <w:caps/>
                              <w:sz w:val="32"/>
                              <w:szCs w:val="32"/>
                            </w:rPr>
                          </w:pPr>
                        </w:p>
                        <w:p w14:paraId="7DDA0B81" w14:textId="77777777" w:rsidR="00D6154B" w:rsidRDefault="00D6154B"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30F84754" w14:textId="77777777" w:rsidR="00D6154B" w:rsidRPr="002B6128" w:rsidRDefault="00D6154B" w:rsidP="00673D81">
                          <w:pPr>
                            <w:ind w:right="-70"/>
                            <w:jc w:val="center"/>
                            <w:rPr>
                              <w:sz w:val="23"/>
                              <w:szCs w:val="23"/>
                            </w:rPr>
                          </w:pPr>
                          <w:r w:rsidRPr="002B6128">
                            <w:rPr>
                              <w:sz w:val="23"/>
                              <w:szCs w:val="23"/>
                            </w:rPr>
                            <w:t>г. Нижний Новгород</w:t>
                          </w:r>
                        </w:p>
                        <w:p w14:paraId="3FD537E9" w14:textId="77777777" w:rsidR="00D6154B" w:rsidRDefault="00D6154B" w:rsidP="00276416">
                          <w:pPr>
                            <w:ind w:right="-70"/>
                            <w:rPr>
                              <w:sz w:val="20"/>
                            </w:rPr>
                          </w:pPr>
                        </w:p>
                        <w:p w14:paraId="71CEA9AD" w14:textId="77777777" w:rsidR="00D6154B" w:rsidRPr="001772E6" w:rsidRDefault="00D6154B" w:rsidP="00040D26">
                          <w:pPr>
                            <w:ind w:right="-70"/>
                            <w:jc w:val="center"/>
                            <w:rPr>
                              <w:sz w:val="14"/>
                              <w:szCs w:val="14"/>
                            </w:rPr>
                          </w:pPr>
                        </w:p>
                        <w:p w14:paraId="20504F5B" w14:textId="77777777" w:rsidR="00D6154B" w:rsidRDefault="00D6154B"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23D4548"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JcpAIAAKc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" filled="f" stroked="f" strokecolor="white" strokeweight="0">
              <v:textbox inset="0,0,0,0">
                <w:txbxContent>
                  <w:p w14:paraId="3FE1B6F8" w14:textId="77777777" w:rsidR="00D6154B" w:rsidRPr="00E52B15" w:rsidRDefault="00D6154B" w:rsidP="00673D81">
                    <w:pPr>
                      <w:ind w:right="-70"/>
                      <w:jc w:val="center"/>
                      <w:rPr>
                        <w:szCs w:val="28"/>
                      </w:rPr>
                    </w:pPr>
                    <w:r w:rsidRPr="00A51156">
                      <w:rPr>
                        <w:noProof/>
                        <w:szCs w:val="28"/>
                      </w:rPr>
                      <w:drawing>
                        <wp:inline distT="0" distB="0" distL="0" distR="0" wp14:anchorId="6C1B2071" wp14:editId="67B88D4E">
                          <wp:extent cx="628650" cy="60960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14:paraId="51352C0C" w14:textId="77777777" w:rsidR="00D6154B" w:rsidRPr="00561114" w:rsidRDefault="00D6154B" w:rsidP="00673D81">
                    <w:pPr>
                      <w:ind w:right="-40"/>
                      <w:jc w:val="center"/>
                      <w:rPr>
                        <w:b/>
                        <w:sz w:val="36"/>
                        <w:szCs w:val="36"/>
                      </w:rPr>
                    </w:pPr>
                    <w:r w:rsidRPr="00561114">
                      <w:rPr>
                        <w:b/>
                        <w:sz w:val="36"/>
                        <w:szCs w:val="36"/>
                      </w:rPr>
                      <w:t xml:space="preserve">Региональная </w:t>
                    </w:r>
                    <w:r>
                      <w:rPr>
                        <w:b/>
                        <w:sz w:val="36"/>
                        <w:szCs w:val="36"/>
                      </w:rPr>
                      <w:t>служба по тарифам</w:t>
                    </w:r>
                  </w:p>
                  <w:p w14:paraId="7FE7AE09" w14:textId="77777777" w:rsidR="00D6154B" w:rsidRPr="00561114" w:rsidRDefault="00D6154B" w:rsidP="00673D81">
                    <w:pPr>
                      <w:ind w:right="-40"/>
                      <w:jc w:val="center"/>
                      <w:rPr>
                        <w:b/>
                        <w:sz w:val="36"/>
                        <w:szCs w:val="36"/>
                      </w:rPr>
                    </w:pPr>
                    <w:r w:rsidRPr="00561114">
                      <w:rPr>
                        <w:b/>
                        <w:sz w:val="36"/>
                        <w:szCs w:val="36"/>
                      </w:rPr>
                      <w:t>Нижегородской области</w:t>
                    </w:r>
                  </w:p>
                  <w:p w14:paraId="760C7BC3" w14:textId="77777777" w:rsidR="00D6154B" w:rsidRPr="000F7B5C" w:rsidRDefault="00D6154B" w:rsidP="00673D81">
                    <w:pPr>
                      <w:ind w:right="-70"/>
                      <w:jc w:val="center"/>
                      <w:rPr>
                        <w:b/>
                        <w:sz w:val="20"/>
                      </w:rPr>
                    </w:pPr>
                  </w:p>
                  <w:p w14:paraId="57F4E8A4" w14:textId="77777777" w:rsidR="00D6154B" w:rsidRPr="000F7B5C" w:rsidRDefault="00D6154B" w:rsidP="00673D81">
                    <w:pPr>
                      <w:ind w:right="-70"/>
                      <w:jc w:val="center"/>
                      <w:rPr>
                        <w:caps/>
                        <w:spacing w:val="120"/>
                        <w:sz w:val="44"/>
                        <w:szCs w:val="44"/>
                      </w:rPr>
                    </w:pPr>
                    <w:r>
                      <w:rPr>
                        <w:caps/>
                        <w:spacing w:val="120"/>
                        <w:sz w:val="44"/>
                        <w:szCs w:val="44"/>
                      </w:rPr>
                      <w:t>решение</w:t>
                    </w:r>
                  </w:p>
                  <w:p w14:paraId="698DBEB5" w14:textId="77777777" w:rsidR="00D6154B" w:rsidRDefault="00D6154B" w:rsidP="00673D81">
                    <w:pPr>
                      <w:ind w:right="-70"/>
                      <w:jc w:val="center"/>
                      <w:rPr>
                        <w:b/>
                        <w:caps/>
                        <w:sz w:val="32"/>
                        <w:szCs w:val="32"/>
                      </w:rPr>
                    </w:pPr>
                  </w:p>
                  <w:p w14:paraId="7DDA0B81" w14:textId="77777777" w:rsidR="00D6154B" w:rsidRDefault="00D6154B" w:rsidP="00673D81">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30F84754" w14:textId="77777777" w:rsidR="00D6154B" w:rsidRPr="002B6128" w:rsidRDefault="00D6154B" w:rsidP="00673D81">
                    <w:pPr>
                      <w:ind w:right="-70"/>
                      <w:jc w:val="center"/>
                      <w:rPr>
                        <w:sz w:val="23"/>
                        <w:szCs w:val="23"/>
                      </w:rPr>
                    </w:pPr>
                    <w:r w:rsidRPr="002B6128">
                      <w:rPr>
                        <w:sz w:val="23"/>
                        <w:szCs w:val="23"/>
                      </w:rPr>
                      <w:t>г. Нижний Новгород</w:t>
                    </w:r>
                  </w:p>
                  <w:p w14:paraId="3FD537E9" w14:textId="77777777" w:rsidR="00D6154B" w:rsidRDefault="00D6154B" w:rsidP="00276416">
                    <w:pPr>
                      <w:ind w:right="-70"/>
                      <w:rPr>
                        <w:sz w:val="20"/>
                      </w:rPr>
                    </w:pPr>
                  </w:p>
                  <w:p w14:paraId="71CEA9AD" w14:textId="77777777" w:rsidR="00D6154B" w:rsidRPr="001772E6" w:rsidRDefault="00D6154B" w:rsidP="00040D26">
                    <w:pPr>
                      <w:ind w:right="-70"/>
                      <w:jc w:val="center"/>
                      <w:rPr>
                        <w:sz w:val="14"/>
                        <w:szCs w:val="14"/>
                      </w:rPr>
                    </w:pPr>
                  </w:p>
                  <w:p w14:paraId="20504F5B" w14:textId="77777777" w:rsidR="00D6154B" w:rsidRDefault="00D6154B"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95EE2"/>
    <w:multiLevelType w:val="hybridMultilevel"/>
    <w:tmpl w:val="F402AA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0F4094"/>
    <w:multiLevelType w:val="hybridMultilevel"/>
    <w:tmpl w:val="0D20E3F8"/>
    <w:lvl w:ilvl="0" w:tplc="79564414">
      <w:start w:val="3"/>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
    <w:nsid w:val="12601B5B"/>
    <w:multiLevelType w:val="hybridMultilevel"/>
    <w:tmpl w:val="655AADA8"/>
    <w:lvl w:ilvl="0" w:tplc="E98E8FA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4A5356"/>
    <w:multiLevelType w:val="hybridMultilevel"/>
    <w:tmpl w:val="06C2A9DA"/>
    <w:lvl w:ilvl="0" w:tplc="1522FCF6">
      <w:start w:val="1"/>
      <w:numFmt w:val="decimal"/>
      <w:lvlText w:val="%1."/>
      <w:lvlJc w:val="left"/>
      <w:pPr>
        <w:ind w:left="1185" w:hanging="8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490F29"/>
    <w:multiLevelType w:val="hybridMultilevel"/>
    <w:tmpl w:val="CA968AF0"/>
    <w:lvl w:ilvl="0" w:tplc="D27C7674">
      <w:start w:val="1"/>
      <w:numFmt w:val="decimal"/>
      <w:lvlText w:val="%1."/>
      <w:lvlJc w:val="left"/>
      <w:pPr>
        <w:ind w:left="1098" w:hanging="39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320E00A6"/>
    <w:multiLevelType w:val="hybridMultilevel"/>
    <w:tmpl w:val="5B7ACBC4"/>
    <w:lvl w:ilvl="0" w:tplc="07B875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0F5405D"/>
    <w:multiLevelType w:val="hybridMultilevel"/>
    <w:tmpl w:val="86FAC484"/>
    <w:lvl w:ilvl="0" w:tplc="CDA4B4AA">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AA15388"/>
    <w:multiLevelType w:val="multilevel"/>
    <w:tmpl w:val="0B2A994E"/>
    <w:lvl w:ilvl="0">
      <w:start w:val="1"/>
      <w:numFmt w:val="decimal"/>
      <w:lvlText w:val="%1."/>
      <w:lvlJc w:val="left"/>
      <w:pPr>
        <w:ind w:left="720" w:hanging="360"/>
      </w:pPr>
      <w:rPr>
        <w:rFonts w:cs="Times New Roman" w:hint="default"/>
      </w:rPr>
    </w:lvl>
    <w:lvl w:ilvl="1">
      <w:start w:val="4"/>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5AC86CA6"/>
    <w:multiLevelType w:val="hybridMultilevel"/>
    <w:tmpl w:val="0D20E3F8"/>
    <w:lvl w:ilvl="0" w:tplc="79564414">
      <w:start w:val="3"/>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9">
    <w:nsid w:val="5D8A417D"/>
    <w:multiLevelType w:val="multilevel"/>
    <w:tmpl w:val="0E846422"/>
    <w:lvl w:ilvl="0">
      <w:start w:val="4"/>
      <w:numFmt w:val="decimal"/>
      <w:lvlText w:val="%1."/>
      <w:lvlJc w:val="left"/>
      <w:pPr>
        <w:ind w:left="360" w:hanging="360"/>
      </w:pPr>
      <w:rPr>
        <w:rFonts w:cs="Times New Roman" w:hint="default"/>
      </w:rPr>
    </w:lvl>
    <w:lvl w:ilvl="1">
      <w:start w:val="4"/>
      <w:numFmt w:val="decimal"/>
      <w:lvlText w:val="%1.%2."/>
      <w:lvlJc w:val="left"/>
      <w:pPr>
        <w:ind w:left="1136" w:hanging="360"/>
      </w:pPr>
      <w:rPr>
        <w:rFonts w:cs="Times New Roman" w:hint="default"/>
      </w:rPr>
    </w:lvl>
    <w:lvl w:ilvl="2">
      <w:start w:val="1"/>
      <w:numFmt w:val="decimal"/>
      <w:lvlText w:val="%1.%2.%3."/>
      <w:lvlJc w:val="left"/>
      <w:pPr>
        <w:ind w:left="2272" w:hanging="720"/>
      </w:pPr>
      <w:rPr>
        <w:rFonts w:cs="Times New Roman" w:hint="default"/>
      </w:rPr>
    </w:lvl>
    <w:lvl w:ilvl="3">
      <w:start w:val="1"/>
      <w:numFmt w:val="decimal"/>
      <w:lvlText w:val="%1.%2.%3.%4."/>
      <w:lvlJc w:val="left"/>
      <w:pPr>
        <w:ind w:left="3048" w:hanging="720"/>
      </w:pPr>
      <w:rPr>
        <w:rFonts w:cs="Times New Roman" w:hint="default"/>
      </w:rPr>
    </w:lvl>
    <w:lvl w:ilvl="4">
      <w:start w:val="1"/>
      <w:numFmt w:val="decimal"/>
      <w:lvlText w:val="%1.%2.%3.%4.%5."/>
      <w:lvlJc w:val="left"/>
      <w:pPr>
        <w:ind w:left="4184" w:hanging="1080"/>
      </w:pPr>
      <w:rPr>
        <w:rFonts w:cs="Times New Roman" w:hint="default"/>
      </w:rPr>
    </w:lvl>
    <w:lvl w:ilvl="5">
      <w:start w:val="1"/>
      <w:numFmt w:val="decimal"/>
      <w:lvlText w:val="%1.%2.%3.%4.%5.%6."/>
      <w:lvlJc w:val="left"/>
      <w:pPr>
        <w:ind w:left="4960" w:hanging="1080"/>
      </w:pPr>
      <w:rPr>
        <w:rFonts w:cs="Times New Roman" w:hint="default"/>
      </w:rPr>
    </w:lvl>
    <w:lvl w:ilvl="6">
      <w:start w:val="1"/>
      <w:numFmt w:val="decimal"/>
      <w:lvlText w:val="%1.%2.%3.%4.%5.%6.%7."/>
      <w:lvlJc w:val="left"/>
      <w:pPr>
        <w:ind w:left="5736" w:hanging="1080"/>
      </w:pPr>
      <w:rPr>
        <w:rFonts w:cs="Times New Roman" w:hint="default"/>
      </w:rPr>
    </w:lvl>
    <w:lvl w:ilvl="7">
      <w:start w:val="1"/>
      <w:numFmt w:val="decimal"/>
      <w:lvlText w:val="%1.%2.%3.%4.%5.%6.%7.%8."/>
      <w:lvlJc w:val="left"/>
      <w:pPr>
        <w:ind w:left="6872" w:hanging="1440"/>
      </w:pPr>
      <w:rPr>
        <w:rFonts w:cs="Times New Roman" w:hint="default"/>
      </w:rPr>
    </w:lvl>
    <w:lvl w:ilvl="8">
      <w:start w:val="1"/>
      <w:numFmt w:val="decimal"/>
      <w:lvlText w:val="%1.%2.%3.%4.%5.%6.%7.%8.%9."/>
      <w:lvlJc w:val="left"/>
      <w:pPr>
        <w:ind w:left="7648" w:hanging="1440"/>
      </w:pPr>
      <w:rPr>
        <w:rFonts w:cs="Times New Roman" w:hint="default"/>
      </w:rPr>
    </w:lvl>
  </w:abstractNum>
  <w:abstractNum w:abstractNumId="10">
    <w:nsid w:val="692F733C"/>
    <w:multiLevelType w:val="hybridMultilevel"/>
    <w:tmpl w:val="39D87500"/>
    <w:lvl w:ilvl="0" w:tplc="F558D634">
      <w:start w:val="3"/>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721D1179"/>
    <w:multiLevelType w:val="hybridMultilevel"/>
    <w:tmpl w:val="D5D4E876"/>
    <w:lvl w:ilvl="0" w:tplc="CBA2B832">
      <w:numFmt w:val="bullet"/>
      <w:lvlText w:val=""/>
      <w:lvlJc w:val="left"/>
      <w:pPr>
        <w:ind w:left="786" w:hanging="360"/>
      </w:pPr>
      <w:rPr>
        <w:rFonts w:ascii="Symbol" w:eastAsia="Times New Roman"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3"/>
  </w:num>
  <w:num w:numId="6">
    <w:abstractNumId w:val="0"/>
  </w:num>
  <w:num w:numId="7">
    <w:abstractNumId w:val="6"/>
  </w:num>
  <w:num w:numId="8">
    <w:abstractNumId w:val="11"/>
  </w:num>
  <w:num w:numId="9">
    <w:abstractNumId w:val="10"/>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B67"/>
    <w:rsid w:val="00000EE4"/>
    <w:rsid w:val="00002B26"/>
    <w:rsid w:val="00002C38"/>
    <w:rsid w:val="00003C40"/>
    <w:rsid w:val="00004362"/>
    <w:rsid w:val="000043DE"/>
    <w:rsid w:val="00004422"/>
    <w:rsid w:val="0000465C"/>
    <w:rsid w:val="00005CF1"/>
    <w:rsid w:val="000061D8"/>
    <w:rsid w:val="0000703E"/>
    <w:rsid w:val="000074BC"/>
    <w:rsid w:val="00010144"/>
    <w:rsid w:val="000107E6"/>
    <w:rsid w:val="000113AA"/>
    <w:rsid w:val="000115ED"/>
    <w:rsid w:val="00011AE5"/>
    <w:rsid w:val="00012429"/>
    <w:rsid w:val="000127AE"/>
    <w:rsid w:val="000150C8"/>
    <w:rsid w:val="000153AB"/>
    <w:rsid w:val="000162FE"/>
    <w:rsid w:val="00020271"/>
    <w:rsid w:val="00020DDA"/>
    <w:rsid w:val="0002168F"/>
    <w:rsid w:val="000224C4"/>
    <w:rsid w:val="00023F65"/>
    <w:rsid w:val="000242A1"/>
    <w:rsid w:val="00024547"/>
    <w:rsid w:val="000247EF"/>
    <w:rsid w:val="000270AA"/>
    <w:rsid w:val="000309A5"/>
    <w:rsid w:val="0003282C"/>
    <w:rsid w:val="00032C10"/>
    <w:rsid w:val="00032D44"/>
    <w:rsid w:val="0003319D"/>
    <w:rsid w:val="000337CB"/>
    <w:rsid w:val="000340F4"/>
    <w:rsid w:val="00034834"/>
    <w:rsid w:val="00034BD0"/>
    <w:rsid w:val="00034D07"/>
    <w:rsid w:val="000356C3"/>
    <w:rsid w:val="0003713A"/>
    <w:rsid w:val="00037A13"/>
    <w:rsid w:val="00037C86"/>
    <w:rsid w:val="00040D26"/>
    <w:rsid w:val="0004213C"/>
    <w:rsid w:val="000427B9"/>
    <w:rsid w:val="00042DB5"/>
    <w:rsid w:val="00042EE3"/>
    <w:rsid w:val="00044C84"/>
    <w:rsid w:val="000450F5"/>
    <w:rsid w:val="0004555D"/>
    <w:rsid w:val="000456BC"/>
    <w:rsid w:val="0004612F"/>
    <w:rsid w:val="00050261"/>
    <w:rsid w:val="00050275"/>
    <w:rsid w:val="000504CE"/>
    <w:rsid w:val="000510BD"/>
    <w:rsid w:val="000510F2"/>
    <w:rsid w:val="00052063"/>
    <w:rsid w:val="00052FD5"/>
    <w:rsid w:val="0005354A"/>
    <w:rsid w:val="000536DE"/>
    <w:rsid w:val="0005384D"/>
    <w:rsid w:val="00054152"/>
    <w:rsid w:val="00054BEC"/>
    <w:rsid w:val="00056E1C"/>
    <w:rsid w:val="0006180D"/>
    <w:rsid w:val="00061BE2"/>
    <w:rsid w:val="00062072"/>
    <w:rsid w:val="000630E9"/>
    <w:rsid w:val="000631CC"/>
    <w:rsid w:val="000641E6"/>
    <w:rsid w:val="00065440"/>
    <w:rsid w:val="00065525"/>
    <w:rsid w:val="00065CC1"/>
    <w:rsid w:val="00066193"/>
    <w:rsid w:val="0007036C"/>
    <w:rsid w:val="000706C7"/>
    <w:rsid w:val="00071D2C"/>
    <w:rsid w:val="00071F83"/>
    <w:rsid w:val="0007221F"/>
    <w:rsid w:val="0007340B"/>
    <w:rsid w:val="00073CCD"/>
    <w:rsid w:val="00073FF7"/>
    <w:rsid w:val="0007435F"/>
    <w:rsid w:val="00076EC9"/>
    <w:rsid w:val="000778E0"/>
    <w:rsid w:val="00077FE3"/>
    <w:rsid w:val="00080513"/>
    <w:rsid w:val="000810D0"/>
    <w:rsid w:val="0008132B"/>
    <w:rsid w:val="00083BB5"/>
    <w:rsid w:val="00084124"/>
    <w:rsid w:val="000848D5"/>
    <w:rsid w:val="0008508F"/>
    <w:rsid w:val="0008547A"/>
    <w:rsid w:val="000857DE"/>
    <w:rsid w:val="00086047"/>
    <w:rsid w:val="00086472"/>
    <w:rsid w:val="00086839"/>
    <w:rsid w:val="00086F1B"/>
    <w:rsid w:val="00087708"/>
    <w:rsid w:val="00091356"/>
    <w:rsid w:val="00091751"/>
    <w:rsid w:val="00091997"/>
    <w:rsid w:val="00091B82"/>
    <w:rsid w:val="00091D76"/>
    <w:rsid w:val="0009350A"/>
    <w:rsid w:val="00093CC1"/>
    <w:rsid w:val="000955BE"/>
    <w:rsid w:val="00096230"/>
    <w:rsid w:val="00096454"/>
    <w:rsid w:val="00096FB7"/>
    <w:rsid w:val="00097298"/>
    <w:rsid w:val="000A031E"/>
    <w:rsid w:val="000A46B0"/>
    <w:rsid w:val="000A5127"/>
    <w:rsid w:val="000A6524"/>
    <w:rsid w:val="000A7F91"/>
    <w:rsid w:val="000B3578"/>
    <w:rsid w:val="000B3E1B"/>
    <w:rsid w:val="000B3F02"/>
    <w:rsid w:val="000B5712"/>
    <w:rsid w:val="000B5765"/>
    <w:rsid w:val="000B60FE"/>
    <w:rsid w:val="000B6E70"/>
    <w:rsid w:val="000B73AB"/>
    <w:rsid w:val="000C037E"/>
    <w:rsid w:val="000C1417"/>
    <w:rsid w:val="000C2769"/>
    <w:rsid w:val="000C2C46"/>
    <w:rsid w:val="000C396F"/>
    <w:rsid w:val="000C3974"/>
    <w:rsid w:val="000C3C3C"/>
    <w:rsid w:val="000C3D38"/>
    <w:rsid w:val="000C3EA3"/>
    <w:rsid w:val="000C4F69"/>
    <w:rsid w:val="000C5CFB"/>
    <w:rsid w:val="000C6DA3"/>
    <w:rsid w:val="000C7621"/>
    <w:rsid w:val="000C763E"/>
    <w:rsid w:val="000D034E"/>
    <w:rsid w:val="000D066A"/>
    <w:rsid w:val="000D0F61"/>
    <w:rsid w:val="000D3053"/>
    <w:rsid w:val="000D34B2"/>
    <w:rsid w:val="000D436B"/>
    <w:rsid w:val="000D56A1"/>
    <w:rsid w:val="000D5948"/>
    <w:rsid w:val="000D5B58"/>
    <w:rsid w:val="000D5C79"/>
    <w:rsid w:val="000D64FE"/>
    <w:rsid w:val="000D6E21"/>
    <w:rsid w:val="000D7728"/>
    <w:rsid w:val="000D786B"/>
    <w:rsid w:val="000E0AA0"/>
    <w:rsid w:val="000E1B09"/>
    <w:rsid w:val="000E2107"/>
    <w:rsid w:val="000E3396"/>
    <w:rsid w:val="000E3AA1"/>
    <w:rsid w:val="000E4076"/>
    <w:rsid w:val="000E416A"/>
    <w:rsid w:val="000E456D"/>
    <w:rsid w:val="000E4674"/>
    <w:rsid w:val="000E51AA"/>
    <w:rsid w:val="000E53E8"/>
    <w:rsid w:val="000E5C37"/>
    <w:rsid w:val="000E65EB"/>
    <w:rsid w:val="000F00EE"/>
    <w:rsid w:val="000F174E"/>
    <w:rsid w:val="000F179A"/>
    <w:rsid w:val="000F2BCE"/>
    <w:rsid w:val="000F3A04"/>
    <w:rsid w:val="000F3C08"/>
    <w:rsid w:val="000F5820"/>
    <w:rsid w:val="000F5E13"/>
    <w:rsid w:val="000F65F8"/>
    <w:rsid w:val="000F7B5C"/>
    <w:rsid w:val="0010141B"/>
    <w:rsid w:val="00101880"/>
    <w:rsid w:val="00101F58"/>
    <w:rsid w:val="00102031"/>
    <w:rsid w:val="0010244A"/>
    <w:rsid w:val="0010360C"/>
    <w:rsid w:val="0010362E"/>
    <w:rsid w:val="00104EBD"/>
    <w:rsid w:val="00104ECA"/>
    <w:rsid w:val="00105359"/>
    <w:rsid w:val="00105FAA"/>
    <w:rsid w:val="001109D8"/>
    <w:rsid w:val="00111C77"/>
    <w:rsid w:val="00112630"/>
    <w:rsid w:val="00112719"/>
    <w:rsid w:val="00113436"/>
    <w:rsid w:val="00114A0B"/>
    <w:rsid w:val="00116BCE"/>
    <w:rsid w:val="00117346"/>
    <w:rsid w:val="00117538"/>
    <w:rsid w:val="00120470"/>
    <w:rsid w:val="00120665"/>
    <w:rsid w:val="00124906"/>
    <w:rsid w:val="001249F9"/>
    <w:rsid w:val="00124DC6"/>
    <w:rsid w:val="00126EF4"/>
    <w:rsid w:val="0012704C"/>
    <w:rsid w:val="00130B52"/>
    <w:rsid w:val="00130C1A"/>
    <w:rsid w:val="00130EFC"/>
    <w:rsid w:val="00131FCF"/>
    <w:rsid w:val="0013218E"/>
    <w:rsid w:val="001323DD"/>
    <w:rsid w:val="00134510"/>
    <w:rsid w:val="001348C5"/>
    <w:rsid w:val="0013500F"/>
    <w:rsid w:val="001352A1"/>
    <w:rsid w:val="00136932"/>
    <w:rsid w:val="00136B4A"/>
    <w:rsid w:val="001378C1"/>
    <w:rsid w:val="00140DF9"/>
    <w:rsid w:val="00140EA9"/>
    <w:rsid w:val="0014109E"/>
    <w:rsid w:val="001414AC"/>
    <w:rsid w:val="001420CD"/>
    <w:rsid w:val="00142382"/>
    <w:rsid w:val="001423F5"/>
    <w:rsid w:val="00142B06"/>
    <w:rsid w:val="00142C45"/>
    <w:rsid w:val="00143421"/>
    <w:rsid w:val="00143A79"/>
    <w:rsid w:val="001451F4"/>
    <w:rsid w:val="00145D42"/>
    <w:rsid w:val="00146421"/>
    <w:rsid w:val="00146750"/>
    <w:rsid w:val="00146D40"/>
    <w:rsid w:val="00147B06"/>
    <w:rsid w:val="001501DC"/>
    <w:rsid w:val="001509C9"/>
    <w:rsid w:val="00150D5F"/>
    <w:rsid w:val="00151C04"/>
    <w:rsid w:val="001536E8"/>
    <w:rsid w:val="00153921"/>
    <w:rsid w:val="00154CA3"/>
    <w:rsid w:val="00155407"/>
    <w:rsid w:val="00155782"/>
    <w:rsid w:val="00155AB6"/>
    <w:rsid w:val="00156185"/>
    <w:rsid w:val="001565BE"/>
    <w:rsid w:val="00156FD2"/>
    <w:rsid w:val="00160550"/>
    <w:rsid w:val="0016188A"/>
    <w:rsid w:val="001645F5"/>
    <w:rsid w:val="00164601"/>
    <w:rsid w:val="001648CF"/>
    <w:rsid w:val="00164DF8"/>
    <w:rsid w:val="001667AC"/>
    <w:rsid w:val="00166B2F"/>
    <w:rsid w:val="001674B6"/>
    <w:rsid w:val="0016751E"/>
    <w:rsid w:val="00170251"/>
    <w:rsid w:val="0017032A"/>
    <w:rsid w:val="001710F5"/>
    <w:rsid w:val="00171C16"/>
    <w:rsid w:val="00172DF3"/>
    <w:rsid w:val="00173B38"/>
    <w:rsid w:val="001745C1"/>
    <w:rsid w:val="001746C9"/>
    <w:rsid w:val="00174720"/>
    <w:rsid w:val="001749D1"/>
    <w:rsid w:val="00174F65"/>
    <w:rsid w:val="00175057"/>
    <w:rsid w:val="00176A49"/>
    <w:rsid w:val="001772E6"/>
    <w:rsid w:val="001773B5"/>
    <w:rsid w:val="001774CA"/>
    <w:rsid w:val="00177564"/>
    <w:rsid w:val="00177B5D"/>
    <w:rsid w:val="001810F8"/>
    <w:rsid w:val="00182359"/>
    <w:rsid w:val="00183255"/>
    <w:rsid w:val="00183F9A"/>
    <w:rsid w:val="00184CE1"/>
    <w:rsid w:val="0018529C"/>
    <w:rsid w:val="00185546"/>
    <w:rsid w:val="00186F92"/>
    <w:rsid w:val="001873D4"/>
    <w:rsid w:val="00187A01"/>
    <w:rsid w:val="00187A71"/>
    <w:rsid w:val="00187AD6"/>
    <w:rsid w:val="00187E73"/>
    <w:rsid w:val="001906BB"/>
    <w:rsid w:val="00191ACC"/>
    <w:rsid w:val="00193770"/>
    <w:rsid w:val="00193F0C"/>
    <w:rsid w:val="0019431F"/>
    <w:rsid w:val="00194EDE"/>
    <w:rsid w:val="00195084"/>
    <w:rsid w:val="001950AC"/>
    <w:rsid w:val="001952BF"/>
    <w:rsid w:val="00195318"/>
    <w:rsid w:val="00196CF2"/>
    <w:rsid w:val="001972E5"/>
    <w:rsid w:val="00197375"/>
    <w:rsid w:val="001978E3"/>
    <w:rsid w:val="001A01C5"/>
    <w:rsid w:val="001A14F9"/>
    <w:rsid w:val="001A338E"/>
    <w:rsid w:val="001A371E"/>
    <w:rsid w:val="001A3B85"/>
    <w:rsid w:val="001A3C0F"/>
    <w:rsid w:val="001A4950"/>
    <w:rsid w:val="001A5FB8"/>
    <w:rsid w:val="001A6556"/>
    <w:rsid w:val="001A77C9"/>
    <w:rsid w:val="001B0311"/>
    <w:rsid w:val="001B03B6"/>
    <w:rsid w:val="001B1E76"/>
    <w:rsid w:val="001B27E4"/>
    <w:rsid w:val="001B4BEC"/>
    <w:rsid w:val="001B4F19"/>
    <w:rsid w:val="001B69D3"/>
    <w:rsid w:val="001B6C9D"/>
    <w:rsid w:val="001C01EC"/>
    <w:rsid w:val="001C1604"/>
    <w:rsid w:val="001C184C"/>
    <w:rsid w:val="001C338C"/>
    <w:rsid w:val="001C35F6"/>
    <w:rsid w:val="001C4B73"/>
    <w:rsid w:val="001C524A"/>
    <w:rsid w:val="001C55BA"/>
    <w:rsid w:val="001C56C7"/>
    <w:rsid w:val="001C5D26"/>
    <w:rsid w:val="001C5E45"/>
    <w:rsid w:val="001C5F9B"/>
    <w:rsid w:val="001C701A"/>
    <w:rsid w:val="001C7965"/>
    <w:rsid w:val="001D06AF"/>
    <w:rsid w:val="001D07E5"/>
    <w:rsid w:val="001D2328"/>
    <w:rsid w:val="001D303E"/>
    <w:rsid w:val="001D3414"/>
    <w:rsid w:val="001D3A4B"/>
    <w:rsid w:val="001D40F4"/>
    <w:rsid w:val="001D42F1"/>
    <w:rsid w:val="001D43E7"/>
    <w:rsid w:val="001D4833"/>
    <w:rsid w:val="001D579B"/>
    <w:rsid w:val="001D5D4E"/>
    <w:rsid w:val="001D6066"/>
    <w:rsid w:val="001D6111"/>
    <w:rsid w:val="001D6611"/>
    <w:rsid w:val="001D670D"/>
    <w:rsid w:val="001D692E"/>
    <w:rsid w:val="001D721D"/>
    <w:rsid w:val="001D7376"/>
    <w:rsid w:val="001D7B9F"/>
    <w:rsid w:val="001D7F75"/>
    <w:rsid w:val="001D7FD0"/>
    <w:rsid w:val="001E024D"/>
    <w:rsid w:val="001E0479"/>
    <w:rsid w:val="001E1142"/>
    <w:rsid w:val="001E2250"/>
    <w:rsid w:val="001E2C7F"/>
    <w:rsid w:val="001E4057"/>
    <w:rsid w:val="001E4BCA"/>
    <w:rsid w:val="001E5459"/>
    <w:rsid w:val="001E56B6"/>
    <w:rsid w:val="001E5C1C"/>
    <w:rsid w:val="001E6752"/>
    <w:rsid w:val="001E6EA9"/>
    <w:rsid w:val="001E7AFC"/>
    <w:rsid w:val="001F0640"/>
    <w:rsid w:val="001F0AAC"/>
    <w:rsid w:val="001F182B"/>
    <w:rsid w:val="001F1B5B"/>
    <w:rsid w:val="001F1EF4"/>
    <w:rsid w:val="001F2916"/>
    <w:rsid w:val="001F4501"/>
    <w:rsid w:val="001F49D5"/>
    <w:rsid w:val="001F7C23"/>
    <w:rsid w:val="002004D4"/>
    <w:rsid w:val="0020073D"/>
    <w:rsid w:val="0020205D"/>
    <w:rsid w:val="0020311F"/>
    <w:rsid w:val="00204172"/>
    <w:rsid w:val="0020444D"/>
    <w:rsid w:val="0020505B"/>
    <w:rsid w:val="0020522B"/>
    <w:rsid w:val="00205BE6"/>
    <w:rsid w:val="00206822"/>
    <w:rsid w:val="00206D6F"/>
    <w:rsid w:val="00207AE1"/>
    <w:rsid w:val="002100ED"/>
    <w:rsid w:val="00210FE8"/>
    <w:rsid w:val="00211DF1"/>
    <w:rsid w:val="00212EEC"/>
    <w:rsid w:val="002138A8"/>
    <w:rsid w:val="0021396D"/>
    <w:rsid w:val="0021466F"/>
    <w:rsid w:val="002165E3"/>
    <w:rsid w:val="0021757A"/>
    <w:rsid w:val="002175D4"/>
    <w:rsid w:val="0022015C"/>
    <w:rsid w:val="00220928"/>
    <w:rsid w:val="0022190C"/>
    <w:rsid w:val="00221FC9"/>
    <w:rsid w:val="002234AA"/>
    <w:rsid w:val="00223530"/>
    <w:rsid w:val="00225652"/>
    <w:rsid w:val="00225B9D"/>
    <w:rsid w:val="00227E1B"/>
    <w:rsid w:val="00230285"/>
    <w:rsid w:val="002309EB"/>
    <w:rsid w:val="0023116A"/>
    <w:rsid w:val="002329B2"/>
    <w:rsid w:val="00233EE6"/>
    <w:rsid w:val="00235229"/>
    <w:rsid w:val="0023570C"/>
    <w:rsid w:val="00235C41"/>
    <w:rsid w:val="00235D0B"/>
    <w:rsid w:val="00236863"/>
    <w:rsid w:val="00237155"/>
    <w:rsid w:val="00237404"/>
    <w:rsid w:val="00240C0E"/>
    <w:rsid w:val="00241D87"/>
    <w:rsid w:val="002426D1"/>
    <w:rsid w:val="00244832"/>
    <w:rsid w:val="0024655F"/>
    <w:rsid w:val="002465AE"/>
    <w:rsid w:val="00246604"/>
    <w:rsid w:val="002466B4"/>
    <w:rsid w:val="002505C9"/>
    <w:rsid w:val="00250BD0"/>
    <w:rsid w:val="0025168F"/>
    <w:rsid w:val="00251D08"/>
    <w:rsid w:val="00251D27"/>
    <w:rsid w:val="002523C5"/>
    <w:rsid w:val="00252823"/>
    <w:rsid w:val="00252CBC"/>
    <w:rsid w:val="00252D0D"/>
    <w:rsid w:val="00253EC6"/>
    <w:rsid w:val="0025431A"/>
    <w:rsid w:val="0025461E"/>
    <w:rsid w:val="00254A63"/>
    <w:rsid w:val="002550AC"/>
    <w:rsid w:val="0025534D"/>
    <w:rsid w:val="002575D5"/>
    <w:rsid w:val="0026018C"/>
    <w:rsid w:val="00260BCA"/>
    <w:rsid w:val="00260E76"/>
    <w:rsid w:val="00261BEB"/>
    <w:rsid w:val="00261DB4"/>
    <w:rsid w:val="00262CFC"/>
    <w:rsid w:val="0026323E"/>
    <w:rsid w:val="00263858"/>
    <w:rsid w:val="00263872"/>
    <w:rsid w:val="00264905"/>
    <w:rsid w:val="00264A08"/>
    <w:rsid w:val="00267132"/>
    <w:rsid w:val="0027027A"/>
    <w:rsid w:val="00270CEE"/>
    <w:rsid w:val="00273221"/>
    <w:rsid w:val="002732ED"/>
    <w:rsid w:val="002736C4"/>
    <w:rsid w:val="0027397D"/>
    <w:rsid w:val="0027399D"/>
    <w:rsid w:val="00273FCA"/>
    <w:rsid w:val="002742F4"/>
    <w:rsid w:val="002755CB"/>
    <w:rsid w:val="00276416"/>
    <w:rsid w:val="002769AE"/>
    <w:rsid w:val="00276A77"/>
    <w:rsid w:val="00276D12"/>
    <w:rsid w:val="00276D28"/>
    <w:rsid w:val="002770C4"/>
    <w:rsid w:val="00277B70"/>
    <w:rsid w:val="0028032C"/>
    <w:rsid w:val="002822B5"/>
    <w:rsid w:val="002824E5"/>
    <w:rsid w:val="00282587"/>
    <w:rsid w:val="0028304F"/>
    <w:rsid w:val="0028400D"/>
    <w:rsid w:val="00284EB0"/>
    <w:rsid w:val="00285B3B"/>
    <w:rsid w:val="00285B78"/>
    <w:rsid w:val="00286D00"/>
    <w:rsid w:val="00286F33"/>
    <w:rsid w:val="00286F89"/>
    <w:rsid w:val="00287F60"/>
    <w:rsid w:val="002904AF"/>
    <w:rsid w:val="00290E3E"/>
    <w:rsid w:val="00291F65"/>
    <w:rsid w:val="00291FD5"/>
    <w:rsid w:val="0029254A"/>
    <w:rsid w:val="002925F7"/>
    <w:rsid w:val="002935C6"/>
    <w:rsid w:val="00293AB1"/>
    <w:rsid w:val="00295C5E"/>
    <w:rsid w:val="00297599"/>
    <w:rsid w:val="002975C2"/>
    <w:rsid w:val="002975CF"/>
    <w:rsid w:val="002A01A3"/>
    <w:rsid w:val="002A0F01"/>
    <w:rsid w:val="002A1525"/>
    <w:rsid w:val="002A2504"/>
    <w:rsid w:val="002A252B"/>
    <w:rsid w:val="002A31D0"/>
    <w:rsid w:val="002A3F15"/>
    <w:rsid w:val="002A5ECB"/>
    <w:rsid w:val="002A69F3"/>
    <w:rsid w:val="002A78A3"/>
    <w:rsid w:val="002B0BC4"/>
    <w:rsid w:val="002B1274"/>
    <w:rsid w:val="002B18C2"/>
    <w:rsid w:val="002B1D4F"/>
    <w:rsid w:val="002B2B4E"/>
    <w:rsid w:val="002B2BD0"/>
    <w:rsid w:val="002B5FF7"/>
    <w:rsid w:val="002B6128"/>
    <w:rsid w:val="002B6E7B"/>
    <w:rsid w:val="002B7A21"/>
    <w:rsid w:val="002C0ADD"/>
    <w:rsid w:val="002C0F07"/>
    <w:rsid w:val="002C130B"/>
    <w:rsid w:val="002C201E"/>
    <w:rsid w:val="002C29DD"/>
    <w:rsid w:val="002C4FB7"/>
    <w:rsid w:val="002C57B4"/>
    <w:rsid w:val="002C6567"/>
    <w:rsid w:val="002C79CA"/>
    <w:rsid w:val="002D106B"/>
    <w:rsid w:val="002D147B"/>
    <w:rsid w:val="002D1A2E"/>
    <w:rsid w:val="002D2581"/>
    <w:rsid w:val="002D2B00"/>
    <w:rsid w:val="002D2B8D"/>
    <w:rsid w:val="002D3327"/>
    <w:rsid w:val="002D3D88"/>
    <w:rsid w:val="002D3DA3"/>
    <w:rsid w:val="002D3DB3"/>
    <w:rsid w:val="002D4731"/>
    <w:rsid w:val="002D4D1B"/>
    <w:rsid w:val="002D5698"/>
    <w:rsid w:val="002D5AB6"/>
    <w:rsid w:val="002D5CF5"/>
    <w:rsid w:val="002D66A1"/>
    <w:rsid w:val="002D6C2C"/>
    <w:rsid w:val="002D6CC9"/>
    <w:rsid w:val="002D6E35"/>
    <w:rsid w:val="002D730E"/>
    <w:rsid w:val="002D7468"/>
    <w:rsid w:val="002D7F61"/>
    <w:rsid w:val="002E0075"/>
    <w:rsid w:val="002E05DC"/>
    <w:rsid w:val="002E0940"/>
    <w:rsid w:val="002E2A5D"/>
    <w:rsid w:val="002E3088"/>
    <w:rsid w:val="002E365C"/>
    <w:rsid w:val="002E422A"/>
    <w:rsid w:val="002E4BFF"/>
    <w:rsid w:val="002E4C8C"/>
    <w:rsid w:val="002E5543"/>
    <w:rsid w:val="002E6031"/>
    <w:rsid w:val="002E6602"/>
    <w:rsid w:val="002E72FE"/>
    <w:rsid w:val="002F013F"/>
    <w:rsid w:val="002F116F"/>
    <w:rsid w:val="002F1F2E"/>
    <w:rsid w:val="002F24DD"/>
    <w:rsid w:val="002F45B6"/>
    <w:rsid w:val="002F696E"/>
    <w:rsid w:val="002F7A27"/>
    <w:rsid w:val="00300875"/>
    <w:rsid w:val="003012EC"/>
    <w:rsid w:val="003014F7"/>
    <w:rsid w:val="00301A9C"/>
    <w:rsid w:val="00301D68"/>
    <w:rsid w:val="003022DC"/>
    <w:rsid w:val="00302E53"/>
    <w:rsid w:val="00303006"/>
    <w:rsid w:val="00303385"/>
    <w:rsid w:val="00303A78"/>
    <w:rsid w:val="00304F34"/>
    <w:rsid w:val="00306722"/>
    <w:rsid w:val="00307408"/>
    <w:rsid w:val="0030767B"/>
    <w:rsid w:val="0030771C"/>
    <w:rsid w:val="003111FB"/>
    <w:rsid w:val="00311279"/>
    <w:rsid w:val="00311A89"/>
    <w:rsid w:val="00311E06"/>
    <w:rsid w:val="00312C55"/>
    <w:rsid w:val="00313951"/>
    <w:rsid w:val="00313EC8"/>
    <w:rsid w:val="00314409"/>
    <w:rsid w:val="00314862"/>
    <w:rsid w:val="0031545F"/>
    <w:rsid w:val="00315AC0"/>
    <w:rsid w:val="0031766A"/>
    <w:rsid w:val="003178AD"/>
    <w:rsid w:val="00317DE9"/>
    <w:rsid w:val="00324027"/>
    <w:rsid w:val="0032603D"/>
    <w:rsid w:val="003261A7"/>
    <w:rsid w:val="0032691C"/>
    <w:rsid w:val="00326FAF"/>
    <w:rsid w:val="00327409"/>
    <w:rsid w:val="0032781A"/>
    <w:rsid w:val="00327E3B"/>
    <w:rsid w:val="00327FBC"/>
    <w:rsid w:val="00330050"/>
    <w:rsid w:val="003301C3"/>
    <w:rsid w:val="00330BA2"/>
    <w:rsid w:val="00331095"/>
    <w:rsid w:val="00331406"/>
    <w:rsid w:val="00331ED6"/>
    <w:rsid w:val="003324D8"/>
    <w:rsid w:val="00333F92"/>
    <w:rsid w:val="00334F7C"/>
    <w:rsid w:val="00336F49"/>
    <w:rsid w:val="00337EF9"/>
    <w:rsid w:val="003400C4"/>
    <w:rsid w:val="00341818"/>
    <w:rsid w:val="0034258D"/>
    <w:rsid w:val="00342ECE"/>
    <w:rsid w:val="003436A2"/>
    <w:rsid w:val="003436B4"/>
    <w:rsid w:val="00344AA1"/>
    <w:rsid w:val="00344CFC"/>
    <w:rsid w:val="003461D8"/>
    <w:rsid w:val="003465FA"/>
    <w:rsid w:val="0034666B"/>
    <w:rsid w:val="003503C1"/>
    <w:rsid w:val="00351425"/>
    <w:rsid w:val="00351A43"/>
    <w:rsid w:val="00351B1E"/>
    <w:rsid w:val="003549D1"/>
    <w:rsid w:val="00355449"/>
    <w:rsid w:val="00355829"/>
    <w:rsid w:val="00356620"/>
    <w:rsid w:val="00357109"/>
    <w:rsid w:val="00360916"/>
    <w:rsid w:val="00360C38"/>
    <w:rsid w:val="00360FA5"/>
    <w:rsid w:val="00362AD8"/>
    <w:rsid w:val="003632AA"/>
    <w:rsid w:val="00364DC7"/>
    <w:rsid w:val="00365621"/>
    <w:rsid w:val="00365AD4"/>
    <w:rsid w:val="00365B6E"/>
    <w:rsid w:val="00366330"/>
    <w:rsid w:val="003710D7"/>
    <w:rsid w:val="003713E3"/>
    <w:rsid w:val="00372B51"/>
    <w:rsid w:val="00372BFD"/>
    <w:rsid w:val="00372E2D"/>
    <w:rsid w:val="00373182"/>
    <w:rsid w:val="00373CB2"/>
    <w:rsid w:val="00375072"/>
    <w:rsid w:val="00375674"/>
    <w:rsid w:val="00376D53"/>
    <w:rsid w:val="003804EB"/>
    <w:rsid w:val="00380790"/>
    <w:rsid w:val="00380B65"/>
    <w:rsid w:val="00381350"/>
    <w:rsid w:val="00381446"/>
    <w:rsid w:val="00381526"/>
    <w:rsid w:val="003823EF"/>
    <w:rsid w:val="00383DD2"/>
    <w:rsid w:val="00384B94"/>
    <w:rsid w:val="003852AA"/>
    <w:rsid w:val="0038546C"/>
    <w:rsid w:val="003864F7"/>
    <w:rsid w:val="00387C87"/>
    <w:rsid w:val="00387F06"/>
    <w:rsid w:val="0039046B"/>
    <w:rsid w:val="00390D72"/>
    <w:rsid w:val="0039114C"/>
    <w:rsid w:val="00391946"/>
    <w:rsid w:val="003926A1"/>
    <w:rsid w:val="00392C8F"/>
    <w:rsid w:val="003935A7"/>
    <w:rsid w:val="003940B7"/>
    <w:rsid w:val="00394A79"/>
    <w:rsid w:val="00394B8C"/>
    <w:rsid w:val="00394BB7"/>
    <w:rsid w:val="0039593C"/>
    <w:rsid w:val="00395F3F"/>
    <w:rsid w:val="00396D3C"/>
    <w:rsid w:val="00397027"/>
    <w:rsid w:val="00397181"/>
    <w:rsid w:val="003A082E"/>
    <w:rsid w:val="003A114C"/>
    <w:rsid w:val="003A1773"/>
    <w:rsid w:val="003A1AC8"/>
    <w:rsid w:val="003A29C2"/>
    <w:rsid w:val="003A3690"/>
    <w:rsid w:val="003A3C57"/>
    <w:rsid w:val="003A41BD"/>
    <w:rsid w:val="003A5C64"/>
    <w:rsid w:val="003A6272"/>
    <w:rsid w:val="003A6CDB"/>
    <w:rsid w:val="003A716C"/>
    <w:rsid w:val="003A7C61"/>
    <w:rsid w:val="003A7FA1"/>
    <w:rsid w:val="003B0096"/>
    <w:rsid w:val="003B0C2F"/>
    <w:rsid w:val="003B137E"/>
    <w:rsid w:val="003B1438"/>
    <w:rsid w:val="003B1E85"/>
    <w:rsid w:val="003B1EBF"/>
    <w:rsid w:val="003B241B"/>
    <w:rsid w:val="003B24AE"/>
    <w:rsid w:val="003B34DC"/>
    <w:rsid w:val="003B37F1"/>
    <w:rsid w:val="003B39C7"/>
    <w:rsid w:val="003B55AF"/>
    <w:rsid w:val="003B5EE3"/>
    <w:rsid w:val="003B5F60"/>
    <w:rsid w:val="003B7702"/>
    <w:rsid w:val="003B794B"/>
    <w:rsid w:val="003B7FBA"/>
    <w:rsid w:val="003C00B2"/>
    <w:rsid w:val="003C041A"/>
    <w:rsid w:val="003C1728"/>
    <w:rsid w:val="003C27C4"/>
    <w:rsid w:val="003C37FB"/>
    <w:rsid w:val="003C4DEA"/>
    <w:rsid w:val="003C5134"/>
    <w:rsid w:val="003C58DE"/>
    <w:rsid w:val="003D1614"/>
    <w:rsid w:val="003D2EB6"/>
    <w:rsid w:val="003D31A3"/>
    <w:rsid w:val="003D3C21"/>
    <w:rsid w:val="003D42B7"/>
    <w:rsid w:val="003D5226"/>
    <w:rsid w:val="003D6483"/>
    <w:rsid w:val="003D6B37"/>
    <w:rsid w:val="003E01AC"/>
    <w:rsid w:val="003E03AD"/>
    <w:rsid w:val="003E2728"/>
    <w:rsid w:val="003E2AC5"/>
    <w:rsid w:val="003E2AD9"/>
    <w:rsid w:val="003E3712"/>
    <w:rsid w:val="003E3B92"/>
    <w:rsid w:val="003E3FD2"/>
    <w:rsid w:val="003E4B79"/>
    <w:rsid w:val="003E5D0F"/>
    <w:rsid w:val="003E636C"/>
    <w:rsid w:val="003E79EF"/>
    <w:rsid w:val="003E7C4A"/>
    <w:rsid w:val="003F0199"/>
    <w:rsid w:val="003F033D"/>
    <w:rsid w:val="003F081E"/>
    <w:rsid w:val="003F13DE"/>
    <w:rsid w:val="003F1B0B"/>
    <w:rsid w:val="003F26B6"/>
    <w:rsid w:val="003F2F38"/>
    <w:rsid w:val="003F3486"/>
    <w:rsid w:val="003F3A06"/>
    <w:rsid w:val="003F3C3A"/>
    <w:rsid w:val="003F4275"/>
    <w:rsid w:val="003F44C3"/>
    <w:rsid w:val="003F58D7"/>
    <w:rsid w:val="003F6BAF"/>
    <w:rsid w:val="003F6BD8"/>
    <w:rsid w:val="003F7CA5"/>
    <w:rsid w:val="00400C24"/>
    <w:rsid w:val="00401081"/>
    <w:rsid w:val="0040150E"/>
    <w:rsid w:val="00401777"/>
    <w:rsid w:val="004017C1"/>
    <w:rsid w:val="00401BEE"/>
    <w:rsid w:val="00401D61"/>
    <w:rsid w:val="00403663"/>
    <w:rsid w:val="00404DFA"/>
    <w:rsid w:val="004050BB"/>
    <w:rsid w:val="00405503"/>
    <w:rsid w:val="0040656A"/>
    <w:rsid w:val="00406591"/>
    <w:rsid w:val="0040709F"/>
    <w:rsid w:val="004078A0"/>
    <w:rsid w:val="00407FF3"/>
    <w:rsid w:val="004106A7"/>
    <w:rsid w:val="004108B3"/>
    <w:rsid w:val="004110FA"/>
    <w:rsid w:val="00411B65"/>
    <w:rsid w:val="00411BCD"/>
    <w:rsid w:val="00411C0F"/>
    <w:rsid w:val="0041405B"/>
    <w:rsid w:val="00414101"/>
    <w:rsid w:val="004145B9"/>
    <w:rsid w:val="00414F53"/>
    <w:rsid w:val="00415A48"/>
    <w:rsid w:val="00415DDF"/>
    <w:rsid w:val="004164EE"/>
    <w:rsid w:val="0041783D"/>
    <w:rsid w:val="00417B00"/>
    <w:rsid w:val="00417B2E"/>
    <w:rsid w:val="00421C24"/>
    <w:rsid w:val="004223C7"/>
    <w:rsid w:val="00423260"/>
    <w:rsid w:val="00423307"/>
    <w:rsid w:val="00423D9A"/>
    <w:rsid w:val="00424166"/>
    <w:rsid w:val="00424F33"/>
    <w:rsid w:val="004314AE"/>
    <w:rsid w:val="004314B2"/>
    <w:rsid w:val="00432F4A"/>
    <w:rsid w:val="00433294"/>
    <w:rsid w:val="004336A4"/>
    <w:rsid w:val="00433788"/>
    <w:rsid w:val="00433863"/>
    <w:rsid w:val="004347D4"/>
    <w:rsid w:val="0043564A"/>
    <w:rsid w:val="0043574E"/>
    <w:rsid w:val="00435CBF"/>
    <w:rsid w:val="0043634C"/>
    <w:rsid w:val="0043697C"/>
    <w:rsid w:val="00440275"/>
    <w:rsid w:val="00441E3C"/>
    <w:rsid w:val="00442704"/>
    <w:rsid w:val="0044291C"/>
    <w:rsid w:val="00443183"/>
    <w:rsid w:val="004443B1"/>
    <w:rsid w:val="004444FB"/>
    <w:rsid w:val="00444A7D"/>
    <w:rsid w:val="004458F1"/>
    <w:rsid w:val="00445F36"/>
    <w:rsid w:val="00446366"/>
    <w:rsid w:val="0044643A"/>
    <w:rsid w:val="004466A1"/>
    <w:rsid w:val="00446DC5"/>
    <w:rsid w:val="0044779A"/>
    <w:rsid w:val="004504C9"/>
    <w:rsid w:val="00450A0A"/>
    <w:rsid w:val="00451433"/>
    <w:rsid w:val="004516C1"/>
    <w:rsid w:val="0045335F"/>
    <w:rsid w:val="00453A4D"/>
    <w:rsid w:val="00455185"/>
    <w:rsid w:val="0045608B"/>
    <w:rsid w:val="004607E2"/>
    <w:rsid w:val="00461A40"/>
    <w:rsid w:val="00461C7E"/>
    <w:rsid w:val="00463426"/>
    <w:rsid w:val="00463F0C"/>
    <w:rsid w:val="004650A8"/>
    <w:rsid w:val="004650F6"/>
    <w:rsid w:val="00465E9A"/>
    <w:rsid w:val="00466AA1"/>
    <w:rsid w:val="00466DBD"/>
    <w:rsid w:val="004670FB"/>
    <w:rsid w:val="00467975"/>
    <w:rsid w:val="00470095"/>
    <w:rsid w:val="00471272"/>
    <w:rsid w:val="00472BEC"/>
    <w:rsid w:val="00473807"/>
    <w:rsid w:val="00473C27"/>
    <w:rsid w:val="004744DD"/>
    <w:rsid w:val="00474C14"/>
    <w:rsid w:val="00475044"/>
    <w:rsid w:val="004757EA"/>
    <w:rsid w:val="00476FFA"/>
    <w:rsid w:val="004771FB"/>
    <w:rsid w:val="00477386"/>
    <w:rsid w:val="0047779A"/>
    <w:rsid w:val="0048249A"/>
    <w:rsid w:val="004837B6"/>
    <w:rsid w:val="0048443F"/>
    <w:rsid w:val="0048553E"/>
    <w:rsid w:val="00491392"/>
    <w:rsid w:val="00491560"/>
    <w:rsid w:val="0049220E"/>
    <w:rsid w:val="00493F0A"/>
    <w:rsid w:val="00494BDB"/>
    <w:rsid w:val="00494C62"/>
    <w:rsid w:val="00494E61"/>
    <w:rsid w:val="00494F81"/>
    <w:rsid w:val="004951A7"/>
    <w:rsid w:val="00495231"/>
    <w:rsid w:val="004952AD"/>
    <w:rsid w:val="00495E2B"/>
    <w:rsid w:val="004964B6"/>
    <w:rsid w:val="004966BA"/>
    <w:rsid w:val="004968EE"/>
    <w:rsid w:val="004A0F0E"/>
    <w:rsid w:val="004A16AD"/>
    <w:rsid w:val="004A1F29"/>
    <w:rsid w:val="004A2DC8"/>
    <w:rsid w:val="004A3C86"/>
    <w:rsid w:val="004A4283"/>
    <w:rsid w:val="004A4FAE"/>
    <w:rsid w:val="004A4FC4"/>
    <w:rsid w:val="004A5CB2"/>
    <w:rsid w:val="004B0371"/>
    <w:rsid w:val="004B1643"/>
    <w:rsid w:val="004B2BBD"/>
    <w:rsid w:val="004B5061"/>
    <w:rsid w:val="004B616C"/>
    <w:rsid w:val="004B6AF8"/>
    <w:rsid w:val="004C05E4"/>
    <w:rsid w:val="004C33BA"/>
    <w:rsid w:val="004C34C3"/>
    <w:rsid w:val="004C3595"/>
    <w:rsid w:val="004C49C9"/>
    <w:rsid w:val="004C4B67"/>
    <w:rsid w:val="004C5876"/>
    <w:rsid w:val="004C5D76"/>
    <w:rsid w:val="004C725D"/>
    <w:rsid w:val="004C740C"/>
    <w:rsid w:val="004C7B64"/>
    <w:rsid w:val="004D0766"/>
    <w:rsid w:val="004D214C"/>
    <w:rsid w:val="004D2375"/>
    <w:rsid w:val="004D251C"/>
    <w:rsid w:val="004D3225"/>
    <w:rsid w:val="004D434B"/>
    <w:rsid w:val="004D44AA"/>
    <w:rsid w:val="004D4D5C"/>
    <w:rsid w:val="004D529D"/>
    <w:rsid w:val="004D690C"/>
    <w:rsid w:val="004D6A56"/>
    <w:rsid w:val="004D7278"/>
    <w:rsid w:val="004D75B6"/>
    <w:rsid w:val="004E0D66"/>
    <w:rsid w:val="004E14F0"/>
    <w:rsid w:val="004E2102"/>
    <w:rsid w:val="004E21EA"/>
    <w:rsid w:val="004E334E"/>
    <w:rsid w:val="004E3CB7"/>
    <w:rsid w:val="004E462A"/>
    <w:rsid w:val="004E5E07"/>
    <w:rsid w:val="004E687B"/>
    <w:rsid w:val="004F036C"/>
    <w:rsid w:val="004F0460"/>
    <w:rsid w:val="004F2231"/>
    <w:rsid w:val="004F3351"/>
    <w:rsid w:val="004F35E3"/>
    <w:rsid w:val="004F5FA5"/>
    <w:rsid w:val="004F6760"/>
    <w:rsid w:val="004F695B"/>
    <w:rsid w:val="004F716A"/>
    <w:rsid w:val="004F7547"/>
    <w:rsid w:val="005004CE"/>
    <w:rsid w:val="0050105A"/>
    <w:rsid w:val="005014EC"/>
    <w:rsid w:val="0050169D"/>
    <w:rsid w:val="00501909"/>
    <w:rsid w:val="005025F8"/>
    <w:rsid w:val="005025FD"/>
    <w:rsid w:val="005029E8"/>
    <w:rsid w:val="00502FE8"/>
    <w:rsid w:val="00503742"/>
    <w:rsid w:val="00503B52"/>
    <w:rsid w:val="005043AA"/>
    <w:rsid w:val="00504AE1"/>
    <w:rsid w:val="00504DB3"/>
    <w:rsid w:val="00507382"/>
    <w:rsid w:val="005075F0"/>
    <w:rsid w:val="00507AA1"/>
    <w:rsid w:val="00507E69"/>
    <w:rsid w:val="00510C03"/>
    <w:rsid w:val="005117C8"/>
    <w:rsid w:val="005122DE"/>
    <w:rsid w:val="0051272F"/>
    <w:rsid w:val="00512857"/>
    <w:rsid w:val="00513742"/>
    <w:rsid w:val="00513B88"/>
    <w:rsid w:val="00513CE9"/>
    <w:rsid w:val="0051619C"/>
    <w:rsid w:val="00517B4B"/>
    <w:rsid w:val="00517F3A"/>
    <w:rsid w:val="00521285"/>
    <w:rsid w:val="005220E5"/>
    <w:rsid w:val="005223E8"/>
    <w:rsid w:val="0052249A"/>
    <w:rsid w:val="00522A12"/>
    <w:rsid w:val="00522D02"/>
    <w:rsid w:val="00523847"/>
    <w:rsid w:val="005240AB"/>
    <w:rsid w:val="0052684E"/>
    <w:rsid w:val="00526BCC"/>
    <w:rsid w:val="00527955"/>
    <w:rsid w:val="00530735"/>
    <w:rsid w:val="005307A4"/>
    <w:rsid w:val="005307F4"/>
    <w:rsid w:val="00532383"/>
    <w:rsid w:val="00533131"/>
    <w:rsid w:val="00534585"/>
    <w:rsid w:val="0053526B"/>
    <w:rsid w:val="00535583"/>
    <w:rsid w:val="00540128"/>
    <w:rsid w:val="0054056C"/>
    <w:rsid w:val="00540F11"/>
    <w:rsid w:val="005417D4"/>
    <w:rsid w:val="00541BD3"/>
    <w:rsid w:val="00542C0A"/>
    <w:rsid w:val="00543626"/>
    <w:rsid w:val="00544C00"/>
    <w:rsid w:val="00550648"/>
    <w:rsid w:val="00550EA0"/>
    <w:rsid w:val="005511F6"/>
    <w:rsid w:val="005527F1"/>
    <w:rsid w:val="00554154"/>
    <w:rsid w:val="005544EF"/>
    <w:rsid w:val="005554CD"/>
    <w:rsid w:val="00555B8F"/>
    <w:rsid w:val="00556EB5"/>
    <w:rsid w:val="00556F42"/>
    <w:rsid w:val="00557815"/>
    <w:rsid w:val="00560BDB"/>
    <w:rsid w:val="00560CAC"/>
    <w:rsid w:val="00561114"/>
    <w:rsid w:val="00561DF6"/>
    <w:rsid w:val="00561F93"/>
    <w:rsid w:val="005621CB"/>
    <w:rsid w:val="00562279"/>
    <w:rsid w:val="0056238E"/>
    <w:rsid w:val="005626D7"/>
    <w:rsid w:val="005629D0"/>
    <w:rsid w:val="0056410C"/>
    <w:rsid w:val="005641F5"/>
    <w:rsid w:val="00564222"/>
    <w:rsid w:val="00564432"/>
    <w:rsid w:val="005654F0"/>
    <w:rsid w:val="00566A1B"/>
    <w:rsid w:val="00566C77"/>
    <w:rsid w:val="00570A3E"/>
    <w:rsid w:val="0057117B"/>
    <w:rsid w:val="00573C40"/>
    <w:rsid w:val="00573E7D"/>
    <w:rsid w:val="005748C3"/>
    <w:rsid w:val="005754F6"/>
    <w:rsid w:val="00575F74"/>
    <w:rsid w:val="005762CB"/>
    <w:rsid w:val="005764A0"/>
    <w:rsid w:val="005808BA"/>
    <w:rsid w:val="00581A27"/>
    <w:rsid w:val="005833BF"/>
    <w:rsid w:val="005846BD"/>
    <w:rsid w:val="00585B67"/>
    <w:rsid w:val="00586D0E"/>
    <w:rsid w:val="0058754F"/>
    <w:rsid w:val="00587B46"/>
    <w:rsid w:val="00590048"/>
    <w:rsid w:val="005900CE"/>
    <w:rsid w:val="00590EAD"/>
    <w:rsid w:val="0059118B"/>
    <w:rsid w:val="005914F0"/>
    <w:rsid w:val="0059189A"/>
    <w:rsid w:val="00596713"/>
    <w:rsid w:val="00596B75"/>
    <w:rsid w:val="00596E10"/>
    <w:rsid w:val="00597E77"/>
    <w:rsid w:val="005A01D9"/>
    <w:rsid w:val="005A042A"/>
    <w:rsid w:val="005A0526"/>
    <w:rsid w:val="005A090E"/>
    <w:rsid w:val="005A0DC4"/>
    <w:rsid w:val="005A16D0"/>
    <w:rsid w:val="005A1B4A"/>
    <w:rsid w:val="005A1D28"/>
    <w:rsid w:val="005A30E8"/>
    <w:rsid w:val="005A3276"/>
    <w:rsid w:val="005A37DD"/>
    <w:rsid w:val="005A44A3"/>
    <w:rsid w:val="005A4962"/>
    <w:rsid w:val="005A4BF7"/>
    <w:rsid w:val="005A563F"/>
    <w:rsid w:val="005A6150"/>
    <w:rsid w:val="005A6A32"/>
    <w:rsid w:val="005A73AE"/>
    <w:rsid w:val="005A75E9"/>
    <w:rsid w:val="005B0693"/>
    <w:rsid w:val="005B112B"/>
    <w:rsid w:val="005B13CD"/>
    <w:rsid w:val="005B1CBB"/>
    <w:rsid w:val="005B1F9A"/>
    <w:rsid w:val="005B1FCF"/>
    <w:rsid w:val="005B2A0B"/>
    <w:rsid w:val="005B30E4"/>
    <w:rsid w:val="005B3356"/>
    <w:rsid w:val="005B3B57"/>
    <w:rsid w:val="005B3CAB"/>
    <w:rsid w:val="005B5173"/>
    <w:rsid w:val="005B5473"/>
    <w:rsid w:val="005B59CC"/>
    <w:rsid w:val="005B63DC"/>
    <w:rsid w:val="005B6804"/>
    <w:rsid w:val="005B6996"/>
    <w:rsid w:val="005C02EA"/>
    <w:rsid w:val="005C0300"/>
    <w:rsid w:val="005C06DC"/>
    <w:rsid w:val="005C09D0"/>
    <w:rsid w:val="005C0BAA"/>
    <w:rsid w:val="005C1C7D"/>
    <w:rsid w:val="005C2313"/>
    <w:rsid w:val="005C2C32"/>
    <w:rsid w:val="005C3387"/>
    <w:rsid w:val="005C37DC"/>
    <w:rsid w:val="005C39A9"/>
    <w:rsid w:val="005C3C6E"/>
    <w:rsid w:val="005C4506"/>
    <w:rsid w:val="005C4806"/>
    <w:rsid w:val="005C5CC1"/>
    <w:rsid w:val="005C65B1"/>
    <w:rsid w:val="005C673F"/>
    <w:rsid w:val="005C6EF6"/>
    <w:rsid w:val="005D0D13"/>
    <w:rsid w:val="005D134C"/>
    <w:rsid w:val="005D1BE6"/>
    <w:rsid w:val="005D24C8"/>
    <w:rsid w:val="005D3139"/>
    <w:rsid w:val="005D57AD"/>
    <w:rsid w:val="005D5A6A"/>
    <w:rsid w:val="005D5FAF"/>
    <w:rsid w:val="005D60A3"/>
    <w:rsid w:val="005D612C"/>
    <w:rsid w:val="005D6DF6"/>
    <w:rsid w:val="005E0AEF"/>
    <w:rsid w:val="005E1AA8"/>
    <w:rsid w:val="005E288B"/>
    <w:rsid w:val="005E29A4"/>
    <w:rsid w:val="005E2E22"/>
    <w:rsid w:val="005E2F33"/>
    <w:rsid w:val="005E36DB"/>
    <w:rsid w:val="005E3B1D"/>
    <w:rsid w:val="005E4F26"/>
    <w:rsid w:val="005E5737"/>
    <w:rsid w:val="005E5809"/>
    <w:rsid w:val="005E5E3D"/>
    <w:rsid w:val="005E60E9"/>
    <w:rsid w:val="005E65A4"/>
    <w:rsid w:val="005E6A2F"/>
    <w:rsid w:val="005E7F34"/>
    <w:rsid w:val="005F04B8"/>
    <w:rsid w:val="005F1858"/>
    <w:rsid w:val="005F1EEF"/>
    <w:rsid w:val="005F4509"/>
    <w:rsid w:val="005F4556"/>
    <w:rsid w:val="005F45B7"/>
    <w:rsid w:val="005F4EEE"/>
    <w:rsid w:val="005F5669"/>
    <w:rsid w:val="005F5D60"/>
    <w:rsid w:val="005F6255"/>
    <w:rsid w:val="005F6321"/>
    <w:rsid w:val="005F67F3"/>
    <w:rsid w:val="005F7E74"/>
    <w:rsid w:val="006004D1"/>
    <w:rsid w:val="006013D7"/>
    <w:rsid w:val="00602255"/>
    <w:rsid w:val="00603511"/>
    <w:rsid w:val="00603700"/>
    <w:rsid w:val="006038B2"/>
    <w:rsid w:val="00603922"/>
    <w:rsid w:val="00604154"/>
    <w:rsid w:val="00604555"/>
    <w:rsid w:val="0060491A"/>
    <w:rsid w:val="00605EDA"/>
    <w:rsid w:val="006108A2"/>
    <w:rsid w:val="0061122D"/>
    <w:rsid w:val="0061201A"/>
    <w:rsid w:val="0061210B"/>
    <w:rsid w:val="0061448C"/>
    <w:rsid w:val="00615C72"/>
    <w:rsid w:val="006161EA"/>
    <w:rsid w:val="00616C0E"/>
    <w:rsid w:val="00617844"/>
    <w:rsid w:val="00621EE5"/>
    <w:rsid w:val="00622FEA"/>
    <w:rsid w:val="0062372C"/>
    <w:rsid w:val="006238FF"/>
    <w:rsid w:val="00623946"/>
    <w:rsid w:val="0062397F"/>
    <w:rsid w:val="006244B4"/>
    <w:rsid w:val="00624AC4"/>
    <w:rsid w:val="00624E07"/>
    <w:rsid w:val="00624F3F"/>
    <w:rsid w:val="006258C4"/>
    <w:rsid w:val="00625C82"/>
    <w:rsid w:val="006266EE"/>
    <w:rsid w:val="00626D7A"/>
    <w:rsid w:val="006276A8"/>
    <w:rsid w:val="0063056A"/>
    <w:rsid w:val="0063059E"/>
    <w:rsid w:val="00630C4A"/>
    <w:rsid w:val="00631569"/>
    <w:rsid w:val="0063225F"/>
    <w:rsid w:val="0063280A"/>
    <w:rsid w:val="00634081"/>
    <w:rsid w:val="00634566"/>
    <w:rsid w:val="00635E95"/>
    <w:rsid w:val="006360A3"/>
    <w:rsid w:val="00637047"/>
    <w:rsid w:val="00637296"/>
    <w:rsid w:val="00637CB6"/>
    <w:rsid w:val="00640491"/>
    <w:rsid w:val="00640576"/>
    <w:rsid w:val="006405FC"/>
    <w:rsid w:val="0064142E"/>
    <w:rsid w:val="00642EA3"/>
    <w:rsid w:val="006447A3"/>
    <w:rsid w:val="006448FC"/>
    <w:rsid w:val="00644ACF"/>
    <w:rsid w:val="00645216"/>
    <w:rsid w:val="006452F5"/>
    <w:rsid w:val="0065006D"/>
    <w:rsid w:val="006502FF"/>
    <w:rsid w:val="00650E58"/>
    <w:rsid w:val="00651684"/>
    <w:rsid w:val="006524C6"/>
    <w:rsid w:val="006534CA"/>
    <w:rsid w:val="00653786"/>
    <w:rsid w:val="006556AF"/>
    <w:rsid w:val="00655715"/>
    <w:rsid w:val="00655E07"/>
    <w:rsid w:val="006570E8"/>
    <w:rsid w:val="00657CBE"/>
    <w:rsid w:val="0066045E"/>
    <w:rsid w:val="00660E8D"/>
    <w:rsid w:val="00661046"/>
    <w:rsid w:val="006614F9"/>
    <w:rsid w:val="00661849"/>
    <w:rsid w:val="00662D54"/>
    <w:rsid w:val="006631CD"/>
    <w:rsid w:val="006635A2"/>
    <w:rsid w:val="0066378D"/>
    <w:rsid w:val="00663D80"/>
    <w:rsid w:val="006642B3"/>
    <w:rsid w:val="00664468"/>
    <w:rsid w:val="006648EA"/>
    <w:rsid w:val="00665EFD"/>
    <w:rsid w:val="00666260"/>
    <w:rsid w:val="006668A7"/>
    <w:rsid w:val="00666A5A"/>
    <w:rsid w:val="0067053D"/>
    <w:rsid w:val="00670C48"/>
    <w:rsid w:val="00670D8E"/>
    <w:rsid w:val="006720D4"/>
    <w:rsid w:val="00672D7F"/>
    <w:rsid w:val="00673726"/>
    <w:rsid w:val="00673D81"/>
    <w:rsid w:val="00674978"/>
    <w:rsid w:val="006757BB"/>
    <w:rsid w:val="00677337"/>
    <w:rsid w:val="00680E22"/>
    <w:rsid w:val="006818E4"/>
    <w:rsid w:val="00681AE1"/>
    <w:rsid w:val="006828CA"/>
    <w:rsid w:val="00682B7C"/>
    <w:rsid w:val="00682EEE"/>
    <w:rsid w:val="00683501"/>
    <w:rsid w:val="00684E0A"/>
    <w:rsid w:val="00685B99"/>
    <w:rsid w:val="00686523"/>
    <w:rsid w:val="00686D1F"/>
    <w:rsid w:val="0068715F"/>
    <w:rsid w:val="00687607"/>
    <w:rsid w:val="006907D8"/>
    <w:rsid w:val="006915D7"/>
    <w:rsid w:val="00691903"/>
    <w:rsid w:val="00691B4D"/>
    <w:rsid w:val="00691B98"/>
    <w:rsid w:val="00691CAD"/>
    <w:rsid w:val="00692C19"/>
    <w:rsid w:val="00692F09"/>
    <w:rsid w:val="00693234"/>
    <w:rsid w:val="00693393"/>
    <w:rsid w:val="00694B6F"/>
    <w:rsid w:val="006958CF"/>
    <w:rsid w:val="00696CEA"/>
    <w:rsid w:val="00697276"/>
    <w:rsid w:val="00697356"/>
    <w:rsid w:val="00697BA8"/>
    <w:rsid w:val="006A085A"/>
    <w:rsid w:val="006A0DD2"/>
    <w:rsid w:val="006A1032"/>
    <w:rsid w:val="006A106A"/>
    <w:rsid w:val="006A337F"/>
    <w:rsid w:val="006A4882"/>
    <w:rsid w:val="006A4C2E"/>
    <w:rsid w:val="006A543C"/>
    <w:rsid w:val="006A74C9"/>
    <w:rsid w:val="006A7CF2"/>
    <w:rsid w:val="006B0536"/>
    <w:rsid w:val="006B0802"/>
    <w:rsid w:val="006B119D"/>
    <w:rsid w:val="006B13FA"/>
    <w:rsid w:val="006B201C"/>
    <w:rsid w:val="006B237B"/>
    <w:rsid w:val="006B3779"/>
    <w:rsid w:val="006B389C"/>
    <w:rsid w:val="006B3E33"/>
    <w:rsid w:val="006B4F24"/>
    <w:rsid w:val="006B600A"/>
    <w:rsid w:val="006B62EF"/>
    <w:rsid w:val="006B6DF4"/>
    <w:rsid w:val="006B717F"/>
    <w:rsid w:val="006B7229"/>
    <w:rsid w:val="006B7393"/>
    <w:rsid w:val="006B7479"/>
    <w:rsid w:val="006B7764"/>
    <w:rsid w:val="006C0C03"/>
    <w:rsid w:val="006C0DC6"/>
    <w:rsid w:val="006C1993"/>
    <w:rsid w:val="006C274E"/>
    <w:rsid w:val="006C3DEF"/>
    <w:rsid w:val="006C4B3D"/>
    <w:rsid w:val="006C4E8D"/>
    <w:rsid w:val="006C5104"/>
    <w:rsid w:val="006C5A16"/>
    <w:rsid w:val="006C6C32"/>
    <w:rsid w:val="006C6EEE"/>
    <w:rsid w:val="006C75BF"/>
    <w:rsid w:val="006C7F8B"/>
    <w:rsid w:val="006D07CC"/>
    <w:rsid w:val="006D08E2"/>
    <w:rsid w:val="006D0CCA"/>
    <w:rsid w:val="006D1174"/>
    <w:rsid w:val="006D3C48"/>
    <w:rsid w:val="006D40B8"/>
    <w:rsid w:val="006D4E2D"/>
    <w:rsid w:val="006D66C9"/>
    <w:rsid w:val="006D7163"/>
    <w:rsid w:val="006D72CD"/>
    <w:rsid w:val="006D769E"/>
    <w:rsid w:val="006D7822"/>
    <w:rsid w:val="006E115C"/>
    <w:rsid w:val="006E1311"/>
    <w:rsid w:val="006E254E"/>
    <w:rsid w:val="006E274F"/>
    <w:rsid w:val="006E338A"/>
    <w:rsid w:val="006E3E1E"/>
    <w:rsid w:val="006E4067"/>
    <w:rsid w:val="006E4E27"/>
    <w:rsid w:val="006E63F2"/>
    <w:rsid w:val="006E6D31"/>
    <w:rsid w:val="006E71CF"/>
    <w:rsid w:val="006E7A6D"/>
    <w:rsid w:val="006F060C"/>
    <w:rsid w:val="006F1B9C"/>
    <w:rsid w:val="006F352F"/>
    <w:rsid w:val="006F363B"/>
    <w:rsid w:val="006F3FC9"/>
    <w:rsid w:val="006F441B"/>
    <w:rsid w:val="006F4B50"/>
    <w:rsid w:val="006F63F0"/>
    <w:rsid w:val="006F653D"/>
    <w:rsid w:val="006F6B3B"/>
    <w:rsid w:val="006F6D4C"/>
    <w:rsid w:val="006F7468"/>
    <w:rsid w:val="006F771A"/>
    <w:rsid w:val="00700C2E"/>
    <w:rsid w:val="007010C1"/>
    <w:rsid w:val="007016A7"/>
    <w:rsid w:val="00702FCE"/>
    <w:rsid w:val="00705272"/>
    <w:rsid w:val="007057DB"/>
    <w:rsid w:val="00705AC4"/>
    <w:rsid w:val="00705E8A"/>
    <w:rsid w:val="007078C0"/>
    <w:rsid w:val="00707D47"/>
    <w:rsid w:val="00707FE3"/>
    <w:rsid w:val="007100E4"/>
    <w:rsid w:val="007130B8"/>
    <w:rsid w:val="00713A0B"/>
    <w:rsid w:val="00713CB7"/>
    <w:rsid w:val="00713FD4"/>
    <w:rsid w:val="00715E94"/>
    <w:rsid w:val="007166CA"/>
    <w:rsid w:val="00716796"/>
    <w:rsid w:val="007168D1"/>
    <w:rsid w:val="00717143"/>
    <w:rsid w:val="0071720C"/>
    <w:rsid w:val="00717636"/>
    <w:rsid w:val="00717E36"/>
    <w:rsid w:val="0072030E"/>
    <w:rsid w:val="0072069F"/>
    <w:rsid w:val="007208E4"/>
    <w:rsid w:val="007212E3"/>
    <w:rsid w:val="00721BC0"/>
    <w:rsid w:val="00722B42"/>
    <w:rsid w:val="00722BC7"/>
    <w:rsid w:val="00722FE3"/>
    <w:rsid w:val="00723570"/>
    <w:rsid w:val="00724349"/>
    <w:rsid w:val="00724E84"/>
    <w:rsid w:val="00725888"/>
    <w:rsid w:val="00725AF4"/>
    <w:rsid w:val="00726EF0"/>
    <w:rsid w:val="007278C3"/>
    <w:rsid w:val="00730B14"/>
    <w:rsid w:val="007318BA"/>
    <w:rsid w:val="00733B5A"/>
    <w:rsid w:val="00734A44"/>
    <w:rsid w:val="00735A36"/>
    <w:rsid w:val="00736318"/>
    <w:rsid w:val="007367FA"/>
    <w:rsid w:val="00740367"/>
    <w:rsid w:val="007407D8"/>
    <w:rsid w:val="0074177E"/>
    <w:rsid w:val="00741975"/>
    <w:rsid w:val="007426FD"/>
    <w:rsid w:val="00742DCD"/>
    <w:rsid w:val="007436D0"/>
    <w:rsid w:val="00743B3D"/>
    <w:rsid w:val="00744BAC"/>
    <w:rsid w:val="00746147"/>
    <w:rsid w:val="00746CF8"/>
    <w:rsid w:val="007474A0"/>
    <w:rsid w:val="0074782A"/>
    <w:rsid w:val="00747D25"/>
    <w:rsid w:val="007503FC"/>
    <w:rsid w:val="0075114D"/>
    <w:rsid w:val="00751312"/>
    <w:rsid w:val="00751360"/>
    <w:rsid w:val="00751EDB"/>
    <w:rsid w:val="00752151"/>
    <w:rsid w:val="0075270B"/>
    <w:rsid w:val="00752EF8"/>
    <w:rsid w:val="007530FF"/>
    <w:rsid w:val="007533B5"/>
    <w:rsid w:val="007535B1"/>
    <w:rsid w:val="007536E6"/>
    <w:rsid w:val="0075512C"/>
    <w:rsid w:val="00755739"/>
    <w:rsid w:val="00756243"/>
    <w:rsid w:val="007572F2"/>
    <w:rsid w:val="00760890"/>
    <w:rsid w:val="00760BBB"/>
    <w:rsid w:val="00761BD0"/>
    <w:rsid w:val="007658A8"/>
    <w:rsid w:val="00765DE3"/>
    <w:rsid w:val="00765E7E"/>
    <w:rsid w:val="00766397"/>
    <w:rsid w:val="00767863"/>
    <w:rsid w:val="00771A11"/>
    <w:rsid w:val="00772907"/>
    <w:rsid w:val="00772D80"/>
    <w:rsid w:val="00773EC6"/>
    <w:rsid w:val="007746CB"/>
    <w:rsid w:val="00775D64"/>
    <w:rsid w:val="007768B6"/>
    <w:rsid w:val="00776FC7"/>
    <w:rsid w:val="007770E6"/>
    <w:rsid w:val="007777E0"/>
    <w:rsid w:val="00780053"/>
    <w:rsid w:val="00781263"/>
    <w:rsid w:val="00781C6A"/>
    <w:rsid w:val="007821A1"/>
    <w:rsid w:val="00783E38"/>
    <w:rsid w:val="007844F2"/>
    <w:rsid w:val="007849FA"/>
    <w:rsid w:val="00785AA0"/>
    <w:rsid w:val="00785E41"/>
    <w:rsid w:val="00786C8B"/>
    <w:rsid w:val="007871E4"/>
    <w:rsid w:val="00791E4A"/>
    <w:rsid w:val="00792886"/>
    <w:rsid w:val="00792AE4"/>
    <w:rsid w:val="00792B03"/>
    <w:rsid w:val="0079340F"/>
    <w:rsid w:val="007948B9"/>
    <w:rsid w:val="0079541F"/>
    <w:rsid w:val="00796091"/>
    <w:rsid w:val="00796317"/>
    <w:rsid w:val="007976A0"/>
    <w:rsid w:val="00797DB5"/>
    <w:rsid w:val="00797F52"/>
    <w:rsid w:val="007A0CE5"/>
    <w:rsid w:val="007A0D59"/>
    <w:rsid w:val="007A2193"/>
    <w:rsid w:val="007A2A5F"/>
    <w:rsid w:val="007A34B3"/>
    <w:rsid w:val="007A34D9"/>
    <w:rsid w:val="007A375C"/>
    <w:rsid w:val="007A3DAF"/>
    <w:rsid w:val="007A4295"/>
    <w:rsid w:val="007A4631"/>
    <w:rsid w:val="007A499F"/>
    <w:rsid w:val="007A4AC1"/>
    <w:rsid w:val="007A554F"/>
    <w:rsid w:val="007A55FE"/>
    <w:rsid w:val="007A597F"/>
    <w:rsid w:val="007A5C22"/>
    <w:rsid w:val="007A7B73"/>
    <w:rsid w:val="007B015E"/>
    <w:rsid w:val="007B03FD"/>
    <w:rsid w:val="007B0AE3"/>
    <w:rsid w:val="007B0BD5"/>
    <w:rsid w:val="007B0CA2"/>
    <w:rsid w:val="007B0DD9"/>
    <w:rsid w:val="007B0E7D"/>
    <w:rsid w:val="007B1CB8"/>
    <w:rsid w:val="007B37ED"/>
    <w:rsid w:val="007B3A53"/>
    <w:rsid w:val="007B42B6"/>
    <w:rsid w:val="007B4DB8"/>
    <w:rsid w:val="007B564B"/>
    <w:rsid w:val="007B5BDE"/>
    <w:rsid w:val="007B5E45"/>
    <w:rsid w:val="007B6567"/>
    <w:rsid w:val="007B6B87"/>
    <w:rsid w:val="007B7AE0"/>
    <w:rsid w:val="007B7B29"/>
    <w:rsid w:val="007B7C3B"/>
    <w:rsid w:val="007B7FEB"/>
    <w:rsid w:val="007C0412"/>
    <w:rsid w:val="007C2581"/>
    <w:rsid w:val="007C3AFD"/>
    <w:rsid w:val="007C4D91"/>
    <w:rsid w:val="007C52B1"/>
    <w:rsid w:val="007C57D9"/>
    <w:rsid w:val="007C5BA1"/>
    <w:rsid w:val="007C78A7"/>
    <w:rsid w:val="007D0569"/>
    <w:rsid w:val="007D121B"/>
    <w:rsid w:val="007D1719"/>
    <w:rsid w:val="007D1761"/>
    <w:rsid w:val="007D1F59"/>
    <w:rsid w:val="007D23AF"/>
    <w:rsid w:val="007D25C7"/>
    <w:rsid w:val="007D2ADF"/>
    <w:rsid w:val="007D34C1"/>
    <w:rsid w:val="007D47AE"/>
    <w:rsid w:val="007D53D7"/>
    <w:rsid w:val="007D5527"/>
    <w:rsid w:val="007D58A9"/>
    <w:rsid w:val="007D5B33"/>
    <w:rsid w:val="007D747C"/>
    <w:rsid w:val="007E0AAD"/>
    <w:rsid w:val="007E1E56"/>
    <w:rsid w:val="007E21C4"/>
    <w:rsid w:val="007E24C7"/>
    <w:rsid w:val="007E25C1"/>
    <w:rsid w:val="007E2951"/>
    <w:rsid w:val="007E33C2"/>
    <w:rsid w:val="007E3F7B"/>
    <w:rsid w:val="007E42E5"/>
    <w:rsid w:val="007E4A8C"/>
    <w:rsid w:val="007E4E45"/>
    <w:rsid w:val="007E4F43"/>
    <w:rsid w:val="007E5A9F"/>
    <w:rsid w:val="007E7580"/>
    <w:rsid w:val="007E76DB"/>
    <w:rsid w:val="007E776F"/>
    <w:rsid w:val="007E79B4"/>
    <w:rsid w:val="007E79ED"/>
    <w:rsid w:val="007F1BF0"/>
    <w:rsid w:val="007F2657"/>
    <w:rsid w:val="007F2D12"/>
    <w:rsid w:val="007F2E70"/>
    <w:rsid w:val="007F304D"/>
    <w:rsid w:val="007F4F7C"/>
    <w:rsid w:val="007F56FF"/>
    <w:rsid w:val="007F5F66"/>
    <w:rsid w:val="007F6D6B"/>
    <w:rsid w:val="007F7DBB"/>
    <w:rsid w:val="00800433"/>
    <w:rsid w:val="0080046A"/>
    <w:rsid w:val="00801EAA"/>
    <w:rsid w:val="00803851"/>
    <w:rsid w:val="0080485A"/>
    <w:rsid w:val="00804E6F"/>
    <w:rsid w:val="00805698"/>
    <w:rsid w:val="00805D48"/>
    <w:rsid w:val="00810398"/>
    <w:rsid w:val="008105D7"/>
    <w:rsid w:val="00811A64"/>
    <w:rsid w:val="00812A96"/>
    <w:rsid w:val="00813366"/>
    <w:rsid w:val="0081377C"/>
    <w:rsid w:val="00813ABE"/>
    <w:rsid w:val="008142D8"/>
    <w:rsid w:val="008145F5"/>
    <w:rsid w:val="008148CD"/>
    <w:rsid w:val="00814CD0"/>
    <w:rsid w:val="0081526B"/>
    <w:rsid w:val="008155C4"/>
    <w:rsid w:val="00815733"/>
    <w:rsid w:val="00815BC9"/>
    <w:rsid w:val="00816376"/>
    <w:rsid w:val="00821D12"/>
    <w:rsid w:val="00823328"/>
    <w:rsid w:val="008237FF"/>
    <w:rsid w:val="0082400C"/>
    <w:rsid w:val="00824716"/>
    <w:rsid w:val="00824A4C"/>
    <w:rsid w:val="00825182"/>
    <w:rsid w:val="00825767"/>
    <w:rsid w:val="00825DA7"/>
    <w:rsid w:val="008261D0"/>
    <w:rsid w:val="00826B20"/>
    <w:rsid w:val="00826FF9"/>
    <w:rsid w:val="00827634"/>
    <w:rsid w:val="00827DCC"/>
    <w:rsid w:val="008305DC"/>
    <w:rsid w:val="008308CA"/>
    <w:rsid w:val="00834051"/>
    <w:rsid w:val="008343C4"/>
    <w:rsid w:val="00835731"/>
    <w:rsid w:val="008357CB"/>
    <w:rsid w:val="008369D9"/>
    <w:rsid w:val="00837902"/>
    <w:rsid w:val="00837ADC"/>
    <w:rsid w:val="00841E77"/>
    <w:rsid w:val="00842640"/>
    <w:rsid w:val="00842DF9"/>
    <w:rsid w:val="0084356B"/>
    <w:rsid w:val="0084409F"/>
    <w:rsid w:val="0084484D"/>
    <w:rsid w:val="00844FDE"/>
    <w:rsid w:val="00845075"/>
    <w:rsid w:val="008454E4"/>
    <w:rsid w:val="00846080"/>
    <w:rsid w:val="00846AE6"/>
    <w:rsid w:val="00847285"/>
    <w:rsid w:val="00847A36"/>
    <w:rsid w:val="00850F5F"/>
    <w:rsid w:val="008523EB"/>
    <w:rsid w:val="008528FF"/>
    <w:rsid w:val="00852B24"/>
    <w:rsid w:val="00853663"/>
    <w:rsid w:val="00853AB4"/>
    <w:rsid w:val="00855B59"/>
    <w:rsid w:val="0085764D"/>
    <w:rsid w:val="00857C00"/>
    <w:rsid w:val="00861383"/>
    <w:rsid w:val="008619B2"/>
    <w:rsid w:val="0086213B"/>
    <w:rsid w:val="0086325B"/>
    <w:rsid w:val="008640DB"/>
    <w:rsid w:val="00864414"/>
    <w:rsid w:val="008657A8"/>
    <w:rsid w:val="00866010"/>
    <w:rsid w:val="00866DFB"/>
    <w:rsid w:val="00867688"/>
    <w:rsid w:val="00867D97"/>
    <w:rsid w:val="00867F7F"/>
    <w:rsid w:val="008724E1"/>
    <w:rsid w:val="008736D2"/>
    <w:rsid w:val="00873CC3"/>
    <w:rsid w:val="00874D29"/>
    <w:rsid w:val="008761E1"/>
    <w:rsid w:val="008777CB"/>
    <w:rsid w:val="0088095F"/>
    <w:rsid w:val="00880FE2"/>
    <w:rsid w:val="00881F80"/>
    <w:rsid w:val="00882539"/>
    <w:rsid w:val="008836F5"/>
    <w:rsid w:val="00884FE0"/>
    <w:rsid w:val="008853A0"/>
    <w:rsid w:val="00885BFE"/>
    <w:rsid w:val="0088621A"/>
    <w:rsid w:val="008863C2"/>
    <w:rsid w:val="00886605"/>
    <w:rsid w:val="00886769"/>
    <w:rsid w:val="00886BE6"/>
    <w:rsid w:val="00887838"/>
    <w:rsid w:val="008904E3"/>
    <w:rsid w:val="00890CC2"/>
    <w:rsid w:val="008915A8"/>
    <w:rsid w:val="00891A61"/>
    <w:rsid w:val="00892DCB"/>
    <w:rsid w:val="0089371A"/>
    <w:rsid w:val="00893886"/>
    <w:rsid w:val="008938BA"/>
    <w:rsid w:val="00893B90"/>
    <w:rsid w:val="00894253"/>
    <w:rsid w:val="00894931"/>
    <w:rsid w:val="00894B7E"/>
    <w:rsid w:val="00897844"/>
    <w:rsid w:val="0089794A"/>
    <w:rsid w:val="008A21B7"/>
    <w:rsid w:val="008A30A8"/>
    <w:rsid w:val="008A4464"/>
    <w:rsid w:val="008A5212"/>
    <w:rsid w:val="008A691B"/>
    <w:rsid w:val="008A6B1B"/>
    <w:rsid w:val="008B0C02"/>
    <w:rsid w:val="008B17DF"/>
    <w:rsid w:val="008B1E72"/>
    <w:rsid w:val="008B2063"/>
    <w:rsid w:val="008B2C93"/>
    <w:rsid w:val="008B4E14"/>
    <w:rsid w:val="008B5465"/>
    <w:rsid w:val="008B567D"/>
    <w:rsid w:val="008B573B"/>
    <w:rsid w:val="008B6B28"/>
    <w:rsid w:val="008B7673"/>
    <w:rsid w:val="008C0670"/>
    <w:rsid w:val="008C06BF"/>
    <w:rsid w:val="008C1644"/>
    <w:rsid w:val="008C4B35"/>
    <w:rsid w:val="008C4F0B"/>
    <w:rsid w:val="008C688B"/>
    <w:rsid w:val="008C69BC"/>
    <w:rsid w:val="008C6ABF"/>
    <w:rsid w:val="008C7026"/>
    <w:rsid w:val="008D01C4"/>
    <w:rsid w:val="008D13B2"/>
    <w:rsid w:val="008D1B72"/>
    <w:rsid w:val="008D1C56"/>
    <w:rsid w:val="008D2169"/>
    <w:rsid w:val="008D2860"/>
    <w:rsid w:val="008D28C1"/>
    <w:rsid w:val="008D3064"/>
    <w:rsid w:val="008D30B4"/>
    <w:rsid w:val="008D315F"/>
    <w:rsid w:val="008D3167"/>
    <w:rsid w:val="008D32AA"/>
    <w:rsid w:val="008D514F"/>
    <w:rsid w:val="008D54FE"/>
    <w:rsid w:val="008D5E3D"/>
    <w:rsid w:val="008D5EEA"/>
    <w:rsid w:val="008D64A9"/>
    <w:rsid w:val="008D72E3"/>
    <w:rsid w:val="008D764E"/>
    <w:rsid w:val="008E0795"/>
    <w:rsid w:val="008E0B79"/>
    <w:rsid w:val="008E1313"/>
    <w:rsid w:val="008E17E6"/>
    <w:rsid w:val="008E22CF"/>
    <w:rsid w:val="008E460C"/>
    <w:rsid w:val="008E4674"/>
    <w:rsid w:val="008E5D2B"/>
    <w:rsid w:val="008F00E0"/>
    <w:rsid w:val="008F01FA"/>
    <w:rsid w:val="008F15B5"/>
    <w:rsid w:val="008F211E"/>
    <w:rsid w:val="008F28BA"/>
    <w:rsid w:val="008F2E24"/>
    <w:rsid w:val="008F47DF"/>
    <w:rsid w:val="008F5453"/>
    <w:rsid w:val="008F54BD"/>
    <w:rsid w:val="008F5E71"/>
    <w:rsid w:val="008F6598"/>
    <w:rsid w:val="008F6D2C"/>
    <w:rsid w:val="008F732B"/>
    <w:rsid w:val="008F7559"/>
    <w:rsid w:val="008F7601"/>
    <w:rsid w:val="00900879"/>
    <w:rsid w:val="00900FD8"/>
    <w:rsid w:val="0090141F"/>
    <w:rsid w:val="00901CF2"/>
    <w:rsid w:val="00902398"/>
    <w:rsid w:val="00904CAD"/>
    <w:rsid w:val="0090525B"/>
    <w:rsid w:val="00905798"/>
    <w:rsid w:val="009059D7"/>
    <w:rsid w:val="00906911"/>
    <w:rsid w:val="0090697F"/>
    <w:rsid w:val="00906FE2"/>
    <w:rsid w:val="0090708F"/>
    <w:rsid w:val="009115C2"/>
    <w:rsid w:val="0091196C"/>
    <w:rsid w:val="00911C58"/>
    <w:rsid w:val="00911CA2"/>
    <w:rsid w:val="00911FFE"/>
    <w:rsid w:val="0091308C"/>
    <w:rsid w:val="0091350E"/>
    <w:rsid w:val="00913615"/>
    <w:rsid w:val="009157BA"/>
    <w:rsid w:val="0091584B"/>
    <w:rsid w:val="00915A1D"/>
    <w:rsid w:val="00916F2F"/>
    <w:rsid w:val="009175A3"/>
    <w:rsid w:val="0092009B"/>
    <w:rsid w:val="009208A8"/>
    <w:rsid w:val="00920E9C"/>
    <w:rsid w:val="009212C6"/>
    <w:rsid w:val="009216E4"/>
    <w:rsid w:val="00921724"/>
    <w:rsid w:val="00921F76"/>
    <w:rsid w:val="00921FEC"/>
    <w:rsid w:val="00922084"/>
    <w:rsid w:val="00922D2D"/>
    <w:rsid w:val="009237A8"/>
    <w:rsid w:val="00923AEC"/>
    <w:rsid w:val="00924AA7"/>
    <w:rsid w:val="009261BB"/>
    <w:rsid w:val="009266BD"/>
    <w:rsid w:val="00926A20"/>
    <w:rsid w:val="00927565"/>
    <w:rsid w:val="00934C0C"/>
    <w:rsid w:val="00935022"/>
    <w:rsid w:val="00935058"/>
    <w:rsid w:val="009366C2"/>
    <w:rsid w:val="00936EBB"/>
    <w:rsid w:val="0093748F"/>
    <w:rsid w:val="009408AF"/>
    <w:rsid w:val="00940950"/>
    <w:rsid w:val="00941193"/>
    <w:rsid w:val="009411FA"/>
    <w:rsid w:val="00941366"/>
    <w:rsid w:val="00941D04"/>
    <w:rsid w:val="00941DCA"/>
    <w:rsid w:val="009429CA"/>
    <w:rsid w:val="00942F42"/>
    <w:rsid w:val="00943611"/>
    <w:rsid w:val="009442EB"/>
    <w:rsid w:val="009449D6"/>
    <w:rsid w:val="00944CF3"/>
    <w:rsid w:val="0094515F"/>
    <w:rsid w:val="009452A4"/>
    <w:rsid w:val="009458C7"/>
    <w:rsid w:val="009461CC"/>
    <w:rsid w:val="0094660F"/>
    <w:rsid w:val="00946707"/>
    <w:rsid w:val="00947B8F"/>
    <w:rsid w:val="00950530"/>
    <w:rsid w:val="009508BC"/>
    <w:rsid w:val="00950996"/>
    <w:rsid w:val="00950D19"/>
    <w:rsid w:val="00952C17"/>
    <w:rsid w:val="00954E2D"/>
    <w:rsid w:val="00955693"/>
    <w:rsid w:val="00955921"/>
    <w:rsid w:val="00956EA6"/>
    <w:rsid w:val="009576D2"/>
    <w:rsid w:val="00957A15"/>
    <w:rsid w:val="00960411"/>
    <w:rsid w:val="00961596"/>
    <w:rsid w:val="00962574"/>
    <w:rsid w:val="00962A39"/>
    <w:rsid w:val="00963B38"/>
    <w:rsid w:val="0096491C"/>
    <w:rsid w:val="00964AA0"/>
    <w:rsid w:val="0096520B"/>
    <w:rsid w:val="00965439"/>
    <w:rsid w:val="00965473"/>
    <w:rsid w:val="00965753"/>
    <w:rsid w:val="00966089"/>
    <w:rsid w:val="0096651E"/>
    <w:rsid w:val="00966988"/>
    <w:rsid w:val="009670BD"/>
    <w:rsid w:val="00967565"/>
    <w:rsid w:val="00967791"/>
    <w:rsid w:val="009717D8"/>
    <w:rsid w:val="00971CE2"/>
    <w:rsid w:val="00971D2F"/>
    <w:rsid w:val="009721D1"/>
    <w:rsid w:val="00972713"/>
    <w:rsid w:val="009729CB"/>
    <w:rsid w:val="00972AEE"/>
    <w:rsid w:val="00973B57"/>
    <w:rsid w:val="00973C88"/>
    <w:rsid w:val="00973FDD"/>
    <w:rsid w:val="00973FE7"/>
    <w:rsid w:val="009745C2"/>
    <w:rsid w:val="00975705"/>
    <w:rsid w:val="009757C1"/>
    <w:rsid w:val="009759F6"/>
    <w:rsid w:val="00975AD8"/>
    <w:rsid w:val="00976F18"/>
    <w:rsid w:val="00977083"/>
    <w:rsid w:val="00977A81"/>
    <w:rsid w:val="00977F53"/>
    <w:rsid w:val="00980984"/>
    <w:rsid w:val="009810C8"/>
    <w:rsid w:val="0098156E"/>
    <w:rsid w:val="00982B4D"/>
    <w:rsid w:val="00983DF4"/>
    <w:rsid w:val="00984A90"/>
    <w:rsid w:val="00985572"/>
    <w:rsid w:val="00986384"/>
    <w:rsid w:val="009865BD"/>
    <w:rsid w:val="0098737B"/>
    <w:rsid w:val="00990006"/>
    <w:rsid w:val="00990B24"/>
    <w:rsid w:val="009919FA"/>
    <w:rsid w:val="00992703"/>
    <w:rsid w:val="009939C0"/>
    <w:rsid w:val="009941D4"/>
    <w:rsid w:val="00994A18"/>
    <w:rsid w:val="00994BFF"/>
    <w:rsid w:val="00994F58"/>
    <w:rsid w:val="00994FF2"/>
    <w:rsid w:val="00995DDA"/>
    <w:rsid w:val="00996F3E"/>
    <w:rsid w:val="009973B6"/>
    <w:rsid w:val="0099767E"/>
    <w:rsid w:val="00997AC7"/>
    <w:rsid w:val="009A0ED0"/>
    <w:rsid w:val="009A1819"/>
    <w:rsid w:val="009A1D2F"/>
    <w:rsid w:val="009A2C12"/>
    <w:rsid w:val="009A35E0"/>
    <w:rsid w:val="009A3CBC"/>
    <w:rsid w:val="009A41B1"/>
    <w:rsid w:val="009A4487"/>
    <w:rsid w:val="009A5C79"/>
    <w:rsid w:val="009A5E79"/>
    <w:rsid w:val="009A5F0B"/>
    <w:rsid w:val="009A67A9"/>
    <w:rsid w:val="009B0A6F"/>
    <w:rsid w:val="009B0AD0"/>
    <w:rsid w:val="009B1329"/>
    <w:rsid w:val="009B1546"/>
    <w:rsid w:val="009B157D"/>
    <w:rsid w:val="009B1C53"/>
    <w:rsid w:val="009B1D84"/>
    <w:rsid w:val="009B3658"/>
    <w:rsid w:val="009B5632"/>
    <w:rsid w:val="009B6D02"/>
    <w:rsid w:val="009B768B"/>
    <w:rsid w:val="009C0077"/>
    <w:rsid w:val="009C0368"/>
    <w:rsid w:val="009C05CA"/>
    <w:rsid w:val="009C301C"/>
    <w:rsid w:val="009C35DD"/>
    <w:rsid w:val="009C3740"/>
    <w:rsid w:val="009C385A"/>
    <w:rsid w:val="009C3BB9"/>
    <w:rsid w:val="009C464B"/>
    <w:rsid w:val="009C4B30"/>
    <w:rsid w:val="009C5FB2"/>
    <w:rsid w:val="009C6A54"/>
    <w:rsid w:val="009C7509"/>
    <w:rsid w:val="009C799E"/>
    <w:rsid w:val="009D0360"/>
    <w:rsid w:val="009D0483"/>
    <w:rsid w:val="009D080C"/>
    <w:rsid w:val="009D0937"/>
    <w:rsid w:val="009D0B51"/>
    <w:rsid w:val="009D18BB"/>
    <w:rsid w:val="009D1DC4"/>
    <w:rsid w:val="009D1DCD"/>
    <w:rsid w:val="009D2DB8"/>
    <w:rsid w:val="009D3BD6"/>
    <w:rsid w:val="009D3F80"/>
    <w:rsid w:val="009D4854"/>
    <w:rsid w:val="009D4EF4"/>
    <w:rsid w:val="009D5076"/>
    <w:rsid w:val="009D5772"/>
    <w:rsid w:val="009D5AB4"/>
    <w:rsid w:val="009D60AC"/>
    <w:rsid w:val="009D6C72"/>
    <w:rsid w:val="009D762D"/>
    <w:rsid w:val="009D7995"/>
    <w:rsid w:val="009D7FB0"/>
    <w:rsid w:val="009E47E1"/>
    <w:rsid w:val="009E4AEB"/>
    <w:rsid w:val="009E54A8"/>
    <w:rsid w:val="009E5522"/>
    <w:rsid w:val="009E5C03"/>
    <w:rsid w:val="009E5DAF"/>
    <w:rsid w:val="009E6A7C"/>
    <w:rsid w:val="009E78D2"/>
    <w:rsid w:val="009E7ECA"/>
    <w:rsid w:val="009F0E5E"/>
    <w:rsid w:val="009F1850"/>
    <w:rsid w:val="009F3152"/>
    <w:rsid w:val="009F381F"/>
    <w:rsid w:val="009F3DA6"/>
    <w:rsid w:val="009F4B64"/>
    <w:rsid w:val="009F4C41"/>
    <w:rsid w:val="009F5021"/>
    <w:rsid w:val="009F534B"/>
    <w:rsid w:val="009F5C8E"/>
    <w:rsid w:val="009F69F0"/>
    <w:rsid w:val="00A000E4"/>
    <w:rsid w:val="00A0048D"/>
    <w:rsid w:val="00A00CF5"/>
    <w:rsid w:val="00A00E54"/>
    <w:rsid w:val="00A012BF"/>
    <w:rsid w:val="00A016B4"/>
    <w:rsid w:val="00A0177E"/>
    <w:rsid w:val="00A01BC4"/>
    <w:rsid w:val="00A01BDB"/>
    <w:rsid w:val="00A01CEA"/>
    <w:rsid w:val="00A03F8F"/>
    <w:rsid w:val="00A04E56"/>
    <w:rsid w:val="00A05FD7"/>
    <w:rsid w:val="00A061B6"/>
    <w:rsid w:val="00A06B37"/>
    <w:rsid w:val="00A06CDD"/>
    <w:rsid w:val="00A07424"/>
    <w:rsid w:val="00A078BB"/>
    <w:rsid w:val="00A1039E"/>
    <w:rsid w:val="00A10DBA"/>
    <w:rsid w:val="00A10FD2"/>
    <w:rsid w:val="00A11C2A"/>
    <w:rsid w:val="00A12790"/>
    <w:rsid w:val="00A131A8"/>
    <w:rsid w:val="00A131C1"/>
    <w:rsid w:val="00A13360"/>
    <w:rsid w:val="00A13EA9"/>
    <w:rsid w:val="00A142FB"/>
    <w:rsid w:val="00A143DD"/>
    <w:rsid w:val="00A148D7"/>
    <w:rsid w:val="00A14ECD"/>
    <w:rsid w:val="00A15826"/>
    <w:rsid w:val="00A15CFD"/>
    <w:rsid w:val="00A167BC"/>
    <w:rsid w:val="00A17AFA"/>
    <w:rsid w:val="00A20B7E"/>
    <w:rsid w:val="00A211C8"/>
    <w:rsid w:val="00A217CA"/>
    <w:rsid w:val="00A25BDD"/>
    <w:rsid w:val="00A25F1B"/>
    <w:rsid w:val="00A25FC1"/>
    <w:rsid w:val="00A26675"/>
    <w:rsid w:val="00A266A2"/>
    <w:rsid w:val="00A26841"/>
    <w:rsid w:val="00A30E50"/>
    <w:rsid w:val="00A328C3"/>
    <w:rsid w:val="00A32DEC"/>
    <w:rsid w:val="00A333D4"/>
    <w:rsid w:val="00A33DCC"/>
    <w:rsid w:val="00A342F9"/>
    <w:rsid w:val="00A343F1"/>
    <w:rsid w:val="00A36450"/>
    <w:rsid w:val="00A40F15"/>
    <w:rsid w:val="00A413BD"/>
    <w:rsid w:val="00A414DB"/>
    <w:rsid w:val="00A41DB7"/>
    <w:rsid w:val="00A41F54"/>
    <w:rsid w:val="00A42949"/>
    <w:rsid w:val="00A42B81"/>
    <w:rsid w:val="00A42FE1"/>
    <w:rsid w:val="00A43799"/>
    <w:rsid w:val="00A43A52"/>
    <w:rsid w:val="00A43E27"/>
    <w:rsid w:val="00A4402A"/>
    <w:rsid w:val="00A44A84"/>
    <w:rsid w:val="00A44B23"/>
    <w:rsid w:val="00A44C42"/>
    <w:rsid w:val="00A45EF7"/>
    <w:rsid w:val="00A464DF"/>
    <w:rsid w:val="00A46A86"/>
    <w:rsid w:val="00A472A7"/>
    <w:rsid w:val="00A47743"/>
    <w:rsid w:val="00A50E6A"/>
    <w:rsid w:val="00A51156"/>
    <w:rsid w:val="00A51E8B"/>
    <w:rsid w:val="00A5287F"/>
    <w:rsid w:val="00A52C9F"/>
    <w:rsid w:val="00A54132"/>
    <w:rsid w:val="00A54200"/>
    <w:rsid w:val="00A55DF1"/>
    <w:rsid w:val="00A55EB3"/>
    <w:rsid w:val="00A55EE3"/>
    <w:rsid w:val="00A565D8"/>
    <w:rsid w:val="00A56931"/>
    <w:rsid w:val="00A61635"/>
    <w:rsid w:val="00A61873"/>
    <w:rsid w:val="00A631CB"/>
    <w:rsid w:val="00A635DD"/>
    <w:rsid w:val="00A6394C"/>
    <w:rsid w:val="00A63BB2"/>
    <w:rsid w:val="00A642FD"/>
    <w:rsid w:val="00A662D9"/>
    <w:rsid w:val="00A66394"/>
    <w:rsid w:val="00A67424"/>
    <w:rsid w:val="00A67B54"/>
    <w:rsid w:val="00A7037B"/>
    <w:rsid w:val="00A71D0C"/>
    <w:rsid w:val="00A725A0"/>
    <w:rsid w:val="00A72C7A"/>
    <w:rsid w:val="00A7341C"/>
    <w:rsid w:val="00A73A52"/>
    <w:rsid w:val="00A74352"/>
    <w:rsid w:val="00A753E7"/>
    <w:rsid w:val="00A760F8"/>
    <w:rsid w:val="00A76C32"/>
    <w:rsid w:val="00A76E4D"/>
    <w:rsid w:val="00A76F83"/>
    <w:rsid w:val="00A77367"/>
    <w:rsid w:val="00A7763B"/>
    <w:rsid w:val="00A808D9"/>
    <w:rsid w:val="00A815AE"/>
    <w:rsid w:val="00A81E8B"/>
    <w:rsid w:val="00A82E54"/>
    <w:rsid w:val="00A82ED7"/>
    <w:rsid w:val="00A83098"/>
    <w:rsid w:val="00A8316D"/>
    <w:rsid w:val="00A83B2D"/>
    <w:rsid w:val="00A83CA5"/>
    <w:rsid w:val="00A849AD"/>
    <w:rsid w:val="00A858A5"/>
    <w:rsid w:val="00A85BFC"/>
    <w:rsid w:val="00A87214"/>
    <w:rsid w:val="00A90425"/>
    <w:rsid w:val="00A90441"/>
    <w:rsid w:val="00A9215B"/>
    <w:rsid w:val="00A933AA"/>
    <w:rsid w:val="00A93E34"/>
    <w:rsid w:val="00A94877"/>
    <w:rsid w:val="00A94ECA"/>
    <w:rsid w:val="00A97387"/>
    <w:rsid w:val="00AA0977"/>
    <w:rsid w:val="00AA09EC"/>
    <w:rsid w:val="00AA0C3F"/>
    <w:rsid w:val="00AA0F7E"/>
    <w:rsid w:val="00AA1857"/>
    <w:rsid w:val="00AA29DD"/>
    <w:rsid w:val="00AA399F"/>
    <w:rsid w:val="00AA4562"/>
    <w:rsid w:val="00AA4F4C"/>
    <w:rsid w:val="00AA533D"/>
    <w:rsid w:val="00AA5738"/>
    <w:rsid w:val="00AA61A8"/>
    <w:rsid w:val="00AA7CC7"/>
    <w:rsid w:val="00AA7DE5"/>
    <w:rsid w:val="00AB0122"/>
    <w:rsid w:val="00AB172A"/>
    <w:rsid w:val="00AB264E"/>
    <w:rsid w:val="00AB2F2A"/>
    <w:rsid w:val="00AB32F4"/>
    <w:rsid w:val="00AB3409"/>
    <w:rsid w:val="00AB3460"/>
    <w:rsid w:val="00AB36DF"/>
    <w:rsid w:val="00AB3D5B"/>
    <w:rsid w:val="00AB494E"/>
    <w:rsid w:val="00AB5442"/>
    <w:rsid w:val="00AB60F3"/>
    <w:rsid w:val="00AB643E"/>
    <w:rsid w:val="00AB747E"/>
    <w:rsid w:val="00AB760E"/>
    <w:rsid w:val="00AB77AE"/>
    <w:rsid w:val="00AC2979"/>
    <w:rsid w:val="00AC2A90"/>
    <w:rsid w:val="00AC3604"/>
    <w:rsid w:val="00AC3870"/>
    <w:rsid w:val="00AC3ADB"/>
    <w:rsid w:val="00AC3DA1"/>
    <w:rsid w:val="00AC501E"/>
    <w:rsid w:val="00AC5AA7"/>
    <w:rsid w:val="00AC65A5"/>
    <w:rsid w:val="00AC69C6"/>
    <w:rsid w:val="00AC7A37"/>
    <w:rsid w:val="00AD00BF"/>
    <w:rsid w:val="00AD02D8"/>
    <w:rsid w:val="00AD0494"/>
    <w:rsid w:val="00AD155A"/>
    <w:rsid w:val="00AD1E5A"/>
    <w:rsid w:val="00AD1F3A"/>
    <w:rsid w:val="00AD2B55"/>
    <w:rsid w:val="00AD3078"/>
    <w:rsid w:val="00AD334A"/>
    <w:rsid w:val="00AD3451"/>
    <w:rsid w:val="00AD3877"/>
    <w:rsid w:val="00AD3DDC"/>
    <w:rsid w:val="00AD45DB"/>
    <w:rsid w:val="00AD5ABD"/>
    <w:rsid w:val="00AD5AF7"/>
    <w:rsid w:val="00AD5ECB"/>
    <w:rsid w:val="00AD5F23"/>
    <w:rsid w:val="00AD7CA2"/>
    <w:rsid w:val="00AE070E"/>
    <w:rsid w:val="00AE109B"/>
    <w:rsid w:val="00AE1853"/>
    <w:rsid w:val="00AE1E08"/>
    <w:rsid w:val="00AE1F19"/>
    <w:rsid w:val="00AE21A1"/>
    <w:rsid w:val="00AE22E1"/>
    <w:rsid w:val="00AE41AE"/>
    <w:rsid w:val="00AE475F"/>
    <w:rsid w:val="00AE4ACC"/>
    <w:rsid w:val="00AE54EC"/>
    <w:rsid w:val="00AE6B16"/>
    <w:rsid w:val="00AE7EFA"/>
    <w:rsid w:val="00AF0664"/>
    <w:rsid w:val="00AF0A13"/>
    <w:rsid w:val="00AF1543"/>
    <w:rsid w:val="00AF1E94"/>
    <w:rsid w:val="00AF226F"/>
    <w:rsid w:val="00AF26B3"/>
    <w:rsid w:val="00AF26FD"/>
    <w:rsid w:val="00AF6C5E"/>
    <w:rsid w:val="00B002E0"/>
    <w:rsid w:val="00B01625"/>
    <w:rsid w:val="00B0169E"/>
    <w:rsid w:val="00B02F81"/>
    <w:rsid w:val="00B03262"/>
    <w:rsid w:val="00B037BB"/>
    <w:rsid w:val="00B04156"/>
    <w:rsid w:val="00B043DB"/>
    <w:rsid w:val="00B04C75"/>
    <w:rsid w:val="00B05561"/>
    <w:rsid w:val="00B0596B"/>
    <w:rsid w:val="00B06DD0"/>
    <w:rsid w:val="00B06E76"/>
    <w:rsid w:val="00B07EE0"/>
    <w:rsid w:val="00B10DE5"/>
    <w:rsid w:val="00B11162"/>
    <w:rsid w:val="00B11B9A"/>
    <w:rsid w:val="00B11BF1"/>
    <w:rsid w:val="00B1248D"/>
    <w:rsid w:val="00B13344"/>
    <w:rsid w:val="00B139FA"/>
    <w:rsid w:val="00B14324"/>
    <w:rsid w:val="00B145AB"/>
    <w:rsid w:val="00B14848"/>
    <w:rsid w:val="00B14A6F"/>
    <w:rsid w:val="00B16FC8"/>
    <w:rsid w:val="00B176ED"/>
    <w:rsid w:val="00B17710"/>
    <w:rsid w:val="00B179E2"/>
    <w:rsid w:val="00B17DFB"/>
    <w:rsid w:val="00B20077"/>
    <w:rsid w:val="00B2050D"/>
    <w:rsid w:val="00B206F4"/>
    <w:rsid w:val="00B2136E"/>
    <w:rsid w:val="00B213AA"/>
    <w:rsid w:val="00B24606"/>
    <w:rsid w:val="00B25B9D"/>
    <w:rsid w:val="00B26C37"/>
    <w:rsid w:val="00B27178"/>
    <w:rsid w:val="00B27E45"/>
    <w:rsid w:val="00B30870"/>
    <w:rsid w:val="00B30E30"/>
    <w:rsid w:val="00B30F93"/>
    <w:rsid w:val="00B32C9A"/>
    <w:rsid w:val="00B33EFB"/>
    <w:rsid w:val="00B34144"/>
    <w:rsid w:val="00B34AD0"/>
    <w:rsid w:val="00B34DEE"/>
    <w:rsid w:val="00B3506F"/>
    <w:rsid w:val="00B35364"/>
    <w:rsid w:val="00B36739"/>
    <w:rsid w:val="00B36E63"/>
    <w:rsid w:val="00B41F5D"/>
    <w:rsid w:val="00B43226"/>
    <w:rsid w:val="00B4636A"/>
    <w:rsid w:val="00B469FB"/>
    <w:rsid w:val="00B47328"/>
    <w:rsid w:val="00B47567"/>
    <w:rsid w:val="00B47D34"/>
    <w:rsid w:val="00B50388"/>
    <w:rsid w:val="00B508B2"/>
    <w:rsid w:val="00B50E39"/>
    <w:rsid w:val="00B5181E"/>
    <w:rsid w:val="00B525A0"/>
    <w:rsid w:val="00B52B2D"/>
    <w:rsid w:val="00B542CC"/>
    <w:rsid w:val="00B54C90"/>
    <w:rsid w:val="00B54CE3"/>
    <w:rsid w:val="00B55B99"/>
    <w:rsid w:val="00B55DCE"/>
    <w:rsid w:val="00B573B4"/>
    <w:rsid w:val="00B60986"/>
    <w:rsid w:val="00B60CFB"/>
    <w:rsid w:val="00B6104E"/>
    <w:rsid w:val="00B61CA5"/>
    <w:rsid w:val="00B61CFA"/>
    <w:rsid w:val="00B63363"/>
    <w:rsid w:val="00B66989"/>
    <w:rsid w:val="00B66C20"/>
    <w:rsid w:val="00B67427"/>
    <w:rsid w:val="00B67FBF"/>
    <w:rsid w:val="00B700F0"/>
    <w:rsid w:val="00B7238A"/>
    <w:rsid w:val="00B7258B"/>
    <w:rsid w:val="00B72BBC"/>
    <w:rsid w:val="00B73F3A"/>
    <w:rsid w:val="00B74186"/>
    <w:rsid w:val="00B75566"/>
    <w:rsid w:val="00B75DFC"/>
    <w:rsid w:val="00B765CA"/>
    <w:rsid w:val="00B7687B"/>
    <w:rsid w:val="00B76F16"/>
    <w:rsid w:val="00B774C0"/>
    <w:rsid w:val="00B8134A"/>
    <w:rsid w:val="00B81CAD"/>
    <w:rsid w:val="00B81F8E"/>
    <w:rsid w:val="00B839F7"/>
    <w:rsid w:val="00B83D4E"/>
    <w:rsid w:val="00B84442"/>
    <w:rsid w:val="00B857F0"/>
    <w:rsid w:val="00B86588"/>
    <w:rsid w:val="00B911DD"/>
    <w:rsid w:val="00B919A9"/>
    <w:rsid w:val="00B919B6"/>
    <w:rsid w:val="00B920B0"/>
    <w:rsid w:val="00B938D9"/>
    <w:rsid w:val="00B9478B"/>
    <w:rsid w:val="00B94D8A"/>
    <w:rsid w:val="00B962D8"/>
    <w:rsid w:val="00BA0130"/>
    <w:rsid w:val="00BA0D66"/>
    <w:rsid w:val="00BA187E"/>
    <w:rsid w:val="00BA2ACF"/>
    <w:rsid w:val="00BA3B7E"/>
    <w:rsid w:val="00BA3E12"/>
    <w:rsid w:val="00BA499A"/>
    <w:rsid w:val="00BA49EA"/>
    <w:rsid w:val="00BA5DF0"/>
    <w:rsid w:val="00BA709A"/>
    <w:rsid w:val="00BA7340"/>
    <w:rsid w:val="00BB0327"/>
    <w:rsid w:val="00BB0652"/>
    <w:rsid w:val="00BB1498"/>
    <w:rsid w:val="00BB1918"/>
    <w:rsid w:val="00BB2F1A"/>
    <w:rsid w:val="00BB3AE8"/>
    <w:rsid w:val="00BB559D"/>
    <w:rsid w:val="00BB6DF5"/>
    <w:rsid w:val="00BB76B2"/>
    <w:rsid w:val="00BC00A0"/>
    <w:rsid w:val="00BC08B4"/>
    <w:rsid w:val="00BC0970"/>
    <w:rsid w:val="00BC0F9E"/>
    <w:rsid w:val="00BC13BC"/>
    <w:rsid w:val="00BC1449"/>
    <w:rsid w:val="00BC183A"/>
    <w:rsid w:val="00BC1EC8"/>
    <w:rsid w:val="00BC2E85"/>
    <w:rsid w:val="00BC352F"/>
    <w:rsid w:val="00BC4896"/>
    <w:rsid w:val="00BC517E"/>
    <w:rsid w:val="00BC5738"/>
    <w:rsid w:val="00BC5F1A"/>
    <w:rsid w:val="00BC61C1"/>
    <w:rsid w:val="00BC64BE"/>
    <w:rsid w:val="00BC6537"/>
    <w:rsid w:val="00BC659E"/>
    <w:rsid w:val="00BC7E72"/>
    <w:rsid w:val="00BD08FA"/>
    <w:rsid w:val="00BD09F6"/>
    <w:rsid w:val="00BD0BBA"/>
    <w:rsid w:val="00BD1AA2"/>
    <w:rsid w:val="00BD23CF"/>
    <w:rsid w:val="00BD32FC"/>
    <w:rsid w:val="00BD42E8"/>
    <w:rsid w:val="00BD4DDB"/>
    <w:rsid w:val="00BD5056"/>
    <w:rsid w:val="00BD50EA"/>
    <w:rsid w:val="00BD5336"/>
    <w:rsid w:val="00BD5FEC"/>
    <w:rsid w:val="00BD6210"/>
    <w:rsid w:val="00BD6391"/>
    <w:rsid w:val="00BD748F"/>
    <w:rsid w:val="00BD7826"/>
    <w:rsid w:val="00BD7B77"/>
    <w:rsid w:val="00BE077E"/>
    <w:rsid w:val="00BE1578"/>
    <w:rsid w:val="00BE1DF1"/>
    <w:rsid w:val="00BE1E73"/>
    <w:rsid w:val="00BE2469"/>
    <w:rsid w:val="00BE2569"/>
    <w:rsid w:val="00BE2E65"/>
    <w:rsid w:val="00BE32E6"/>
    <w:rsid w:val="00BE36D8"/>
    <w:rsid w:val="00BE45B5"/>
    <w:rsid w:val="00BE4B30"/>
    <w:rsid w:val="00BE5311"/>
    <w:rsid w:val="00BE5C18"/>
    <w:rsid w:val="00BE63EA"/>
    <w:rsid w:val="00BF010D"/>
    <w:rsid w:val="00BF1883"/>
    <w:rsid w:val="00BF18BA"/>
    <w:rsid w:val="00BF3352"/>
    <w:rsid w:val="00BF3AA0"/>
    <w:rsid w:val="00BF47F0"/>
    <w:rsid w:val="00BF531D"/>
    <w:rsid w:val="00BF536C"/>
    <w:rsid w:val="00BF53A1"/>
    <w:rsid w:val="00BF54C1"/>
    <w:rsid w:val="00BF6A5B"/>
    <w:rsid w:val="00BF74CE"/>
    <w:rsid w:val="00BF74F1"/>
    <w:rsid w:val="00BF76E7"/>
    <w:rsid w:val="00BF7CB8"/>
    <w:rsid w:val="00C002F8"/>
    <w:rsid w:val="00C00F42"/>
    <w:rsid w:val="00C00F9F"/>
    <w:rsid w:val="00C018A5"/>
    <w:rsid w:val="00C01EEB"/>
    <w:rsid w:val="00C02BBC"/>
    <w:rsid w:val="00C039DB"/>
    <w:rsid w:val="00C04826"/>
    <w:rsid w:val="00C04ACE"/>
    <w:rsid w:val="00C05A23"/>
    <w:rsid w:val="00C064AD"/>
    <w:rsid w:val="00C06EEA"/>
    <w:rsid w:val="00C07083"/>
    <w:rsid w:val="00C077F0"/>
    <w:rsid w:val="00C07B96"/>
    <w:rsid w:val="00C07F70"/>
    <w:rsid w:val="00C10CB7"/>
    <w:rsid w:val="00C1107C"/>
    <w:rsid w:val="00C11788"/>
    <w:rsid w:val="00C11B53"/>
    <w:rsid w:val="00C1210D"/>
    <w:rsid w:val="00C1223F"/>
    <w:rsid w:val="00C12261"/>
    <w:rsid w:val="00C12438"/>
    <w:rsid w:val="00C142C2"/>
    <w:rsid w:val="00C156A2"/>
    <w:rsid w:val="00C15C1E"/>
    <w:rsid w:val="00C1661C"/>
    <w:rsid w:val="00C16EEF"/>
    <w:rsid w:val="00C16FEC"/>
    <w:rsid w:val="00C20AA0"/>
    <w:rsid w:val="00C23B5B"/>
    <w:rsid w:val="00C23E62"/>
    <w:rsid w:val="00C2414D"/>
    <w:rsid w:val="00C2444E"/>
    <w:rsid w:val="00C24D5C"/>
    <w:rsid w:val="00C253A8"/>
    <w:rsid w:val="00C25CEB"/>
    <w:rsid w:val="00C25FF9"/>
    <w:rsid w:val="00C26746"/>
    <w:rsid w:val="00C26C19"/>
    <w:rsid w:val="00C26F7A"/>
    <w:rsid w:val="00C331D7"/>
    <w:rsid w:val="00C333BB"/>
    <w:rsid w:val="00C33A2D"/>
    <w:rsid w:val="00C33B36"/>
    <w:rsid w:val="00C33B6E"/>
    <w:rsid w:val="00C34075"/>
    <w:rsid w:val="00C34D35"/>
    <w:rsid w:val="00C35B51"/>
    <w:rsid w:val="00C36216"/>
    <w:rsid w:val="00C36BB1"/>
    <w:rsid w:val="00C37123"/>
    <w:rsid w:val="00C371F9"/>
    <w:rsid w:val="00C372C7"/>
    <w:rsid w:val="00C373B5"/>
    <w:rsid w:val="00C374F6"/>
    <w:rsid w:val="00C37693"/>
    <w:rsid w:val="00C4022B"/>
    <w:rsid w:val="00C41472"/>
    <w:rsid w:val="00C415C7"/>
    <w:rsid w:val="00C425B7"/>
    <w:rsid w:val="00C425E3"/>
    <w:rsid w:val="00C42EA9"/>
    <w:rsid w:val="00C43D52"/>
    <w:rsid w:val="00C43E44"/>
    <w:rsid w:val="00C446DE"/>
    <w:rsid w:val="00C44FE0"/>
    <w:rsid w:val="00C46A6B"/>
    <w:rsid w:val="00C4716D"/>
    <w:rsid w:val="00C5054A"/>
    <w:rsid w:val="00C50B61"/>
    <w:rsid w:val="00C50F07"/>
    <w:rsid w:val="00C5156D"/>
    <w:rsid w:val="00C519DE"/>
    <w:rsid w:val="00C532A8"/>
    <w:rsid w:val="00C53C27"/>
    <w:rsid w:val="00C5473E"/>
    <w:rsid w:val="00C5534D"/>
    <w:rsid w:val="00C55436"/>
    <w:rsid w:val="00C55497"/>
    <w:rsid w:val="00C565CD"/>
    <w:rsid w:val="00C57255"/>
    <w:rsid w:val="00C578AA"/>
    <w:rsid w:val="00C57A7A"/>
    <w:rsid w:val="00C60C7E"/>
    <w:rsid w:val="00C60DEB"/>
    <w:rsid w:val="00C6132F"/>
    <w:rsid w:val="00C62CC8"/>
    <w:rsid w:val="00C6374E"/>
    <w:rsid w:val="00C63EB0"/>
    <w:rsid w:val="00C63F25"/>
    <w:rsid w:val="00C640F9"/>
    <w:rsid w:val="00C665FC"/>
    <w:rsid w:val="00C67FAE"/>
    <w:rsid w:val="00C71506"/>
    <w:rsid w:val="00C72BC0"/>
    <w:rsid w:val="00C73400"/>
    <w:rsid w:val="00C74707"/>
    <w:rsid w:val="00C7569A"/>
    <w:rsid w:val="00C76949"/>
    <w:rsid w:val="00C77B2B"/>
    <w:rsid w:val="00C77DEE"/>
    <w:rsid w:val="00C802AF"/>
    <w:rsid w:val="00C81987"/>
    <w:rsid w:val="00C829D3"/>
    <w:rsid w:val="00C83C6E"/>
    <w:rsid w:val="00C8431B"/>
    <w:rsid w:val="00C84A4F"/>
    <w:rsid w:val="00C85D05"/>
    <w:rsid w:val="00C865F9"/>
    <w:rsid w:val="00C904C3"/>
    <w:rsid w:val="00C90D78"/>
    <w:rsid w:val="00C91CFE"/>
    <w:rsid w:val="00C936E0"/>
    <w:rsid w:val="00C938E8"/>
    <w:rsid w:val="00C954D0"/>
    <w:rsid w:val="00C9571D"/>
    <w:rsid w:val="00C95E23"/>
    <w:rsid w:val="00C96735"/>
    <w:rsid w:val="00C97437"/>
    <w:rsid w:val="00C97B96"/>
    <w:rsid w:val="00C97C3E"/>
    <w:rsid w:val="00CA0D77"/>
    <w:rsid w:val="00CA2DE9"/>
    <w:rsid w:val="00CA305A"/>
    <w:rsid w:val="00CA3BE3"/>
    <w:rsid w:val="00CA540D"/>
    <w:rsid w:val="00CA5504"/>
    <w:rsid w:val="00CA6B9B"/>
    <w:rsid w:val="00CA6C6C"/>
    <w:rsid w:val="00CA73E3"/>
    <w:rsid w:val="00CA7439"/>
    <w:rsid w:val="00CB0114"/>
    <w:rsid w:val="00CB14D3"/>
    <w:rsid w:val="00CB151E"/>
    <w:rsid w:val="00CB176E"/>
    <w:rsid w:val="00CB18F2"/>
    <w:rsid w:val="00CB1B90"/>
    <w:rsid w:val="00CB1DB1"/>
    <w:rsid w:val="00CB1E0C"/>
    <w:rsid w:val="00CB2957"/>
    <w:rsid w:val="00CB2AFC"/>
    <w:rsid w:val="00CB2D82"/>
    <w:rsid w:val="00CB313C"/>
    <w:rsid w:val="00CB36F8"/>
    <w:rsid w:val="00CB397E"/>
    <w:rsid w:val="00CB3C3C"/>
    <w:rsid w:val="00CB6365"/>
    <w:rsid w:val="00CB647E"/>
    <w:rsid w:val="00CB695D"/>
    <w:rsid w:val="00CB6C04"/>
    <w:rsid w:val="00CC03DF"/>
    <w:rsid w:val="00CC0EA0"/>
    <w:rsid w:val="00CC183A"/>
    <w:rsid w:val="00CC47F1"/>
    <w:rsid w:val="00CC4EE8"/>
    <w:rsid w:val="00CC79BD"/>
    <w:rsid w:val="00CC7AED"/>
    <w:rsid w:val="00CD0475"/>
    <w:rsid w:val="00CD04FF"/>
    <w:rsid w:val="00CD076D"/>
    <w:rsid w:val="00CD0FE2"/>
    <w:rsid w:val="00CD15B6"/>
    <w:rsid w:val="00CD3CB3"/>
    <w:rsid w:val="00CD5B53"/>
    <w:rsid w:val="00CD60F5"/>
    <w:rsid w:val="00CD6BEC"/>
    <w:rsid w:val="00CD7241"/>
    <w:rsid w:val="00CE074F"/>
    <w:rsid w:val="00CE1377"/>
    <w:rsid w:val="00CE1BCF"/>
    <w:rsid w:val="00CE1E46"/>
    <w:rsid w:val="00CE2158"/>
    <w:rsid w:val="00CE431F"/>
    <w:rsid w:val="00CE5970"/>
    <w:rsid w:val="00CF021D"/>
    <w:rsid w:val="00CF0339"/>
    <w:rsid w:val="00CF0447"/>
    <w:rsid w:val="00CF0528"/>
    <w:rsid w:val="00CF1579"/>
    <w:rsid w:val="00CF18AE"/>
    <w:rsid w:val="00CF21B1"/>
    <w:rsid w:val="00CF31E8"/>
    <w:rsid w:val="00CF3626"/>
    <w:rsid w:val="00CF5F18"/>
    <w:rsid w:val="00CF716C"/>
    <w:rsid w:val="00CF7394"/>
    <w:rsid w:val="00CF7517"/>
    <w:rsid w:val="00CF7F11"/>
    <w:rsid w:val="00D009BE"/>
    <w:rsid w:val="00D01159"/>
    <w:rsid w:val="00D015DD"/>
    <w:rsid w:val="00D016CE"/>
    <w:rsid w:val="00D016CF"/>
    <w:rsid w:val="00D01A6A"/>
    <w:rsid w:val="00D01C98"/>
    <w:rsid w:val="00D0266C"/>
    <w:rsid w:val="00D02F51"/>
    <w:rsid w:val="00D03310"/>
    <w:rsid w:val="00D03708"/>
    <w:rsid w:val="00D055BF"/>
    <w:rsid w:val="00D06590"/>
    <w:rsid w:val="00D10DBC"/>
    <w:rsid w:val="00D11684"/>
    <w:rsid w:val="00D119FC"/>
    <w:rsid w:val="00D11AB8"/>
    <w:rsid w:val="00D127B4"/>
    <w:rsid w:val="00D1307E"/>
    <w:rsid w:val="00D13750"/>
    <w:rsid w:val="00D150D3"/>
    <w:rsid w:val="00D154BE"/>
    <w:rsid w:val="00D15555"/>
    <w:rsid w:val="00D15825"/>
    <w:rsid w:val="00D15A4A"/>
    <w:rsid w:val="00D2008C"/>
    <w:rsid w:val="00D20D56"/>
    <w:rsid w:val="00D21F3C"/>
    <w:rsid w:val="00D22DF0"/>
    <w:rsid w:val="00D23C02"/>
    <w:rsid w:val="00D23C9F"/>
    <w:rsid w:val="00D23FB9"/>
    <w:rsid w:val="00D242CA"/>
    <w:rsid w:val="00D25953"/>
    <w:rsid w:val="00D2649C"/>
    <w:rsid w:val="00D26B89"/>
    <w:rsid w:val="00D26C5B"/>
    <w:rsid w:val="00D27025"/>
    <w:rsid w:val="00D3028B"/>
    <w:rsid w:val="00D304AD"/>
    <w:rsid w:val="00D310D1"/>
    <w:rsid w:val="00D311C9"/>
    <w:rsid w:val="00D32004"/>
    <w:rsid w:val="00D32163"/>
    <w:rsid w:val="00D322E6"/>
    <w:rsid w:val="00D329C6"/>
    <w:rsid w:val="00D32A1A"/>
    <w:rsid w:val="00D32C83"/>
    <w:rsid w:val="00D3437F"/>
    <w:rsid w:val="00D3467C"/>
    <w:rsid w:val="00D34AB0"/>
    <w:rsid w:val="00D34ED5"/>
    <w:rsid w:val="00D36368"/>
    <w:rsid w:val="00D37044"/>
    <w:rsid w:val="00D375EB"/>
    <w:rsid w:val="00D407E2"/>
    <w:rsid w:val="00D42AE3"/>
    <w:rsid w:val="00D43CD2"/>
    <w:rsid w:val="00D461FB"/>
    <w:rsid w:val="00D46609"/>
    <w:rsid w:val="00D51EF6"/>
    <w:rsid w:val="00D533E1"/>
    <w:rsid w:val="00D534DD"/>
    <w:rsid w:val="00D5390E"/>
    <w:rsid w:val="00D54264"/>
    <w:rsid w:val="00D554E3"/>
    <w:rsid w:val="00D55D1B"/>
    <w:rsid w:val="00D56183"/>
    <w:rsid w:val="00D56D61"/>
    <w:rsid w:val="00D56EF5"/>
    <w:rsid w:val="00D57219"/>
    <w:rsid w:val="00D57744"/>
    <w:rsid w:val="00D57D29"/>
    <w:rsid w:val="00D606D1"/>
    <w:rsid w:val="00D6154B"/>
    <w:rsid w:val="00D62919"/>
    <w:rsid w:val="00D62C67"/>
    <w:rsid w:val="00D6351E"/>
    <w:rsid w:val="00D65783"/>
    <w:rsid w:val="00D65A31"/>
    <w:rsid w:val="00D66259"/>
    <w:rsid w:val="00D663D9"/>
    <w:rsid w:val="00D6767A"/>
    <w:rsid w:val="00D67724"/>
    <w:rsid w:val="00D67913"/>
    <w:rsid w:val="00D67B5F"/>
    <w:rsid w:val="00D702F0"/>
    <w:rsid w:val="00D71D04"/>
    <w:rsid w:val="00D7393D"/>
    <w:rsid w:val="00D742E2"/>
    <w:rsid w:val="00D74902"/>
    <w:rsid w:val="00D74939"/>
    <w:rsid w:val="00D74A29"/>
    <w:rsid w:val="00D7626B"/>
    <w:rsid w:val="00D76E9F"/>
    <w:rsid w:val="00D77D0C"/>
    <w:rsid w:val="00D80B88"/>
    <w:rsid w:val="00D81093"/>
    <w:rsid w:val="00D82308"/>
    <w:rsid w:val="00D83044"/>
    <w:rsid w:val="00D838D3"/>
    <w:rsid w:val="00D83F1D"/>
    <w:rsid w:val="00D83FDB"/>
    <w:rsid w:val="00D8417F"/>
    <w:rsid w:val="00D8664A"/>
    <w:rsid w:val="00D91255"/>
    <w:rsid w:val="00D91523"/>
    <w:rsid w:val="00D916B9"/>
    <w:rsid w:val="00D91BCF"/>
    <w:rsid w:val="00D93545"/>
    <w:rsid w:val="00D9372D"/>
    <w:rsid w:val="00D937EA"/>
    <w:rsid w:val="00D94042"/>
    <w:rsid w:val="00D9469A"/>
    <w:rsid w:val="00D9724C"/>
    <w:rsid w:val="00D9738A"/>
    <w:rsid w:val="00DA0301"/>
    <w:rsid w:val="00DA127C"/>
    <w:rsid w:val="00DA2369"/>
    <w:rsid w:val="00DA255A"/>
    <w:rsid w:val="00DA4369"/>
    <w:rsid w:val="00DA6320"/>
    <w:rsid w:val="00DA735A"/>
    <w:rsid w:val="00DA7421"/>
    <w:rsid w:val="00DA7CA9"/>
    <w:rsid w:val="00DB1EBE"/>
    <w:rsid w:val="00DB239B"/>
    <w:rsid w:val="00DB23A9"/>
    <w:rsid w:val="00DB35F0"/>
    <w:rsid w:val="00DB51AF"/>
    <w:rsid w:val="00DB54C5"/>
    <w:rsid w:val="00DB5EFA"/>
    <w:rsid w:val="00DB63C9"/>
    <w:rsid w:val="00DB65D2"/>
    <w:rsid w:val="00DB65E2"/>
    <w:rsid w:val="00DB79B7"/>
    <w:rsid w:val="00DB7C6C"/>
    <w:rsid w:val="00DC024E"/>
    <w:rsid w:val="00DC03EB"/>
    <w:rsid w:val="00DC0AA2"/>
    <w:rsid w:val="00DC0CAB"/>
    <w:rsid w:val="00DC1623"/>
    <w:rsid w:val="00DC16F3"/>
    <w:rsid w:val="00DC215D"/>
    <w:rsid w:val="00DC28BB"/>
    <w:rsid w:val="00DC2FB4"/>
    <w:rsid w:val="00DC3638"/>
    <w:rsid w:val="00DC402C"/>
    <w:rsid w:val="00DC4407"/>
    <w:rsid w:val="00DC4576"/>
    <w:rsid w:val="00DC4B87"/>
    <w:rsid w:val="00DC5A9F"/>
    <w:rsid w:val="00DC73E0"/>
    <w:rsid w:val="00DC7D30"/>
    <w:rsid w:val="00DD010A"/>
    <w:rsid w:val="00DD0283"/>
    <w:rsid w:val="00DD069D"/>
    <w:rsid w:val="00DD1A77"/>
    <w:rsid w:val="00DD247D"/>
    <w:rsid w:val="00DD28F7"/>
    <w:rsid w:val="00DD2C9A"/>
    <w:rsid w:val="00DD483F"/>
    <w:rsid w:val="00DD4B19"/>
    <w:rsid w:val="00DD51DD"/>
    <w:rsid w:val="00DD59AF"/>
    <w:rsid w:val="00DD5B53"/>
    <w:rsid w:val="00DD5C8C"/>
    <w:rsid w:val="00DD60D7"/>
    <w:rsid w:val="00DD6128"/>
    <w:rsid w:val="00DD6934"/>
    <w:rsid w:val="00DD7133"/>
    <w:rsid w:val="00DD78F6"/>
    <w:rsid w:val="00DD7C29"/>
    <w:rsid w:val="00DE1347"/>
    <w:rsid w:val="00DE1EDB"/>
    <w:rsid w:val="00DE382D"/>
    <w:rsid w:val="00DE3F6C"/>
    <w:rsid w:val="00DE440F"/>
    <w:rsid w:val="00DE54B1"/>
    <w:rsid w:val="00DE6801"/>
    <w:rsid w:val="00DF0B70"/>
    <w:rsid w:val="00DF1628"/>
    <w:rsid w:val="00DF25CC"/>
    <w:rsid w:val="00DF414E"/>
    <w:rsid w:val="00DF45CC"/>
    <w:rsid w:val="00DF6270"/>
    <w:rsid w:val="00DF6851"/>
    <w:rsid w:val="00DF6898"/>
    <w:rsid w:val="00DF6DF9"/>
    <w:rsid w:val="00DF7FCE"/>
    <w:rsid w:val="00E0006E"/>
    <w:rsid w:val="00E006BE"/>
    <w:rsid w:val="00E00D79"/>
    <w:rsid w:val="00E01351"/>
    <w:rsid w:val="00E016B6"/>
    <w:rsid w:val="00E018FA"/>
    <w:rsid w:val="00E01939"/>
    <w:rsid w:val="00E028B8"/>
    <w:rsid w:val="00E02A4E"/>
    <w:rsid w:val="00E03667"/>
    <w:rsid w:val="00E03B1B"/>
    <w:rsid w:val="00E0554D"/>
    <w:rsid w:val="00E0578D"/>
    <w:rsid w:val="00E05968"/>
    <w:rsid w:val="00E05998"/>
    <w:rsid w:val="00E06797"/>
    <w:rsid w:val="00E0696D"/>
    <w:rsid w:val="00E06AC5"/>
    <w:rsid w:val="00E07161"/>
    <w:rsid w:val="00E07895"/>
    <w:rsid w:val="00E10040"/>
    <w:rsid w:val="00E1090B"/>
    <w:rsid w:val="00E113F1"/>
    <w:rsid w:val="00E14718"/>
    <w:rsid w:val="00E14C5A"/>
    <w:rsid w:val="00E15154"/>
    <w:rsid w:val="00E16B31"/>
    <w:rsid w:val="00E17B46"/>
    <w:rsid w:val="00E20938"/>
    <w:rsid w:val="00E20A3C"/>
    <w:rsid w:val="00E21155"/>
    <w:rsid w:val="00E246D1"/>
    <w:rsid w:val="00E24AE5"/>
    <w:rsid w:val="00E26BE7"/>
    <w:rsid w:val="00E30AA3"/>
    <w:rsid w:val="00E316DA"/>
    <w:rsid w:val="00E318A2"/>
    <w:rsid w:val="00E32342"/>
    <w:rsid w:val="00E332F2"/>
    <w:rsid w:val="00E34161"/>
    <w:rsid w:val="00E34A0F"/>
    <w:rsid w:val="00E35799"/>
    <w:rsid w:val="00E35E73"/>
    <w:rsid w:val="00E3683E"/>
    <w:rsid w:val="00E37E5A"/>
    <w:rsid w:val="00E40966"/>
    <w:rsid w:val="00E40E73"/>
    <w:rsid w:val="00E4174A"/>
    <w:rsid w:val="00E41AEE"/>
    <w:rsid w:val="00E42741"/>
    <w:rsid w:val="00E42FA4"/>
    <w:rsid w:val="00E4320C"/>
    <w:rsid w:val="00E43C21"/>
    <w:rsid w:val="00E443FD"/>
    <w:rsid w:val="00E454AE"/>
    <w:rsid w:val="00E46209"/>
    <w:rsid w:val="00E463D7"/>
    <w:rsid w:val="00E46759"/>
    <w:rsid w:val="00E4786C"/>
    <w:rsid w:val="00E50AA0"/>
    <w:rsid w:val="00E51D94"/>
    <w:rsid w:val="00E52B15"/>
    <w:rsid w:val="00E52C02"/>
    <w:rsid w:val="00E53C5A"/>
    <w:rsid w:val="00E53C5C"/>
    <w:rsid w:val="00E53CC3"/>
    <w:rsid w:val="00E5404F"/>
    <w:rsid w:val="00E5600E"/>
    <w:rsid w:val="00E56554"/>
    <w:rsid w:val="00E56C1D"/>
    <w:rsid w:val="00E571CD"/>
    <w:rsid w:val="00E60017"/>
    <w:rsid w:val="00E626D6"/>
    <w:rsid w:val="00E63015"/>
    <w:rsid w:val="00E6367B"/>
    <w:rsid w:val="00E636DB"/>
    <w:rsid w:val="00E63AF6"/>
    <w:rsid w:val="00E63B59"/>
    <w:rsid w:val="00E63C67"/>
    <w:rsid w:val="00E63D62"/>
    <w:rsid w:val="00E63DD1"/>
    <w:rsid w:val="00E649D6"/>
    <w:rsid w:val="00E64A07"/>
    <w:rsid w:val="00E65070"/>
    <w:rsid w:val="00E66093"/>
    <w:rsid w:val="00E66B60"/>
    <w:rsid w:val="00E66E30"/>
    <w:rsid w:val="00E6729E"/>
    <w:rsid w:val="00E674D1"/>
    <w:rsid w:val="00E677C1"/>
    <w:rsid w:val="00E67C7C"/>
    <w:rsid w:val="00E706F7"/>
    <w:rsid w:val="00E70965"/>
    <w:rsid w:val="00E7239E"/>
    <w:rsid w:val="00E72AF6"/>
    <w:rsid w:val="00E734CA"/>
    <w:rsid w:val="00E73803"/>
    <w:rsid w:val="00E739F5"/>
    <w:rsid w:val="00E73BBD"/>
    <w:rsid w:val="00E742DF"/>
    <w:rsid w:val="00E75295"/>
    <w:rsid w:val="00E76580"/>
    <w:rsid w:val="00E7736D"/>
    <w:rsid w:val="00E77377"/>
    <w:rsid w:val="00E81283"/>
    <w:rsid w:val="00E81325"/>
    <w:rsid w:val="00E826FD"/>
    <w:rsid w:val="00E8300F"/>
    <w:rsid w:val="00E85825"/>
    <w:rsid w:val="00E85D27"/>
    <w:rsid w:val="00E8628D"/>
    <w:rsid w:val="00E864B9"/>
    <w:rsid w:val="00E87644"/>
    <w:rsid w:val="00E90D08"/>
    <w:rsid w:val="00E91D28"/>
    <w:rsid w:val="00E92B16"/>
    <w:rsid w:val="00E935B4"/>
    <w:rsid w:val="00E93F47"/>
    <w:rsid w:val="00E96132"/>
    <w:rsid w:val="00E96D40"/>
    <w:rsid w:val="00E96F96"/>
    <w:rsid w:val="00E97CBF"/>
    <w:rsid w:val="00E97D6D"/>
    <w:rsid w:val="00EA005F"/>
    <w:rsid w:val="00EA0B60"/>
    <w:rsid w:val="00EA0D61"/>
    <w:rsid w:val="00EA15BD"/>
    <w:rsid w:val="00EA1B68"/>
    <w:rsid w:val="00EA218F"/>
    <w:rsid w:val="00EA2760"/>
    <w:rsid w:val="00EA3D05"/>
    <w:rsid w:val="00EA4814"/>
    <w:rsid w:val="00EA5304"/>
    <w:rsid w:val="00EA68E2"/>
    <w:rsid w:val="00EB0C7B"/>
    <w:rsid w:val="00EB11E0"/>
    <w:rsid w:val="00EB193E"/>
    <w:rsid w:val="00EB3FAC"/>
    <w:rsid w:val="00EB4075"/>
    <w:rsid w:val="00EB4AF1"/>
    <w:rsid w:val="00EB59F9"/>
    <w:rsid w:val="00EB67D9"/>
    <w:rsid w:val="00EB798D"/>
    <w:rsid w:val="00EC07D9"/>
    <w:rsid w:val="00EC1288"/>
    <w:rsid w:val="00EC2578"/>
    <w:rsid w:val="00EC28DB"/>
    <w:rsid w:val="00EC3FE5"/>
    <w:rsid w:val="00EC4C97"/>
    <w:rsid w:val="00EC582A"/>
    <w:rsid w:val="00EC6AB2"/>
    <w:rsid w:val="00EC720D"/>
    <w:rsid w:val="00ED1397"/>
    <w:rsid w:val="00ED1476"/>
    <w:rsid w:val="00ED1AEB"/>
    <w:rsid w:val="00ED4EBB"/>
    <w:rsid w:val="00ED79AD"/>
    <w:rsid w:val="00EE0634"/>
    <w:rsid w:val="00EE082A"/>
    <w:rsid w:val="00EE0972"/>
    <w:rsid w:val="00EE1A32"/>
    <w:rsid w:val="00EE22F5"/>
    <w:rsid w:val="00EE35F4"/>
    <w:rsid w:val="00EE3F36"/>
    <w:rsid w:val="00EE44B8"/>
    <w:rsid w:val="00EE4C5C"/>
    <w:rsid w:val="00EE67AB"/>
    <w:rsid w:val="00EE717E"/>
    <w:rsid w:val="00EE72B8"/>
    <w:rsid w:val="00EF0970"/>
    <w:rsid w:val="00EF1A11"/>
    <w:rsid w:val="00EF3525"/>
    <w:rsid w:val="00EF3622"/>
    <w:rsid w:val="00EF475F"/>
    <w:rsid w:val="00EF5B2F"/>
    <w:rsid w:val="00EF6065"/>
    <w:rsid w:val="00EF615D"/>
    <w:rsid w:val="00EF6F7B"/>
    <w:rsid w:val="00EF727E"/>
    <w:rsid w:val="00EF75F2"/>
    <w:rsid w:val="00EF795E"/>
    <w:rsid w:val="00EF7A0E"/>
    <w:rsid w:val="00EF7F16"/>
    <w:rsid w:val="00F00008"/>
    <w:rsid w:val="00F005D4"/>
    <w:rsid w:val="00F01AFA"/>
    <w:rsid w:val="00F02476"/>
    <w:rsid w:val="00F02648"/>
    <w:rsid w:val="00F034E3"/>
    <w:rsid w:val="00F04D8D"/>
    <w:rsid w:val="00F05240"/>
    <w:rsid w:val="00F06E5E"/>
    <w:rsid w:val="00F100F5"/>
    <w:rsid w:val="00F117DB"/>
    <w:rsid w:val="00F11BF9"/>
    <w:rsid w:val="00F1213B"/>
    <w:rsid w:val="00F12E73"/>
    <w:rsid w:val="00F12EF7"/>
    <w:rsid w:val="00F13BC9"/>
    <w:rsid w:val="00F13D21"/>
    <w:rsid w:val="00F15BC6"/>
    <w:rsid w:val="00F1607E"/>
    <w:rsid w:val="00F1645A"/>
    <w:rsid w:val="00F2031A"/>
    <w:rsid w:val="00F20EAC"/>
    <w:rsid w:val="00F21D96"/>
    <w:rsid w:val="00F229EA"/>
    <w:rsid w:val="00F233A8"/>
    <w:rsid w:val="00F2369C"/>
    <w:rsid w:val="00F24167"/>
    <w:rsid w:val="00F247C1"/>
    <w:rsid w:val="00F2499D"/>
    <w:rsid w:val="00F252E0"/>
    <w:rsid w:val="00F25DDE"/>
    <w:rsid w:val="00F262A6"/>
    <w:rsid w:val="00F267D8"/>
    <w:rsid w:val="00F3028C"/>
    <w:rsid w:val="00F30402"/>
    <w:rsid w:val="00F31112"/>
    <w:rsid w:val="00F312E3"/>
    <w:rsid w:val="00F31379"/>
    <w:rsid w:val="00F315E5"/>
    <w:rsid w:val="00F31813"/>
    <w:rsid w:val="00F321ED"/>
    <w:rsid w:val="00F3288A"/>
    <w:rsid w:val="00F32AA9"/>
    <w:rsid w:val="00F33AB7"/>
    <w:rsid w:val="00F34C68"/>
    <w:rsid w:val="00F36EE3"/>
    <w:rsid w:val="00F37204"/>
    <w:rsid w:val="00F37D6D"/>
    <w:rsid w:val="00F40898"/>
    <w:rsid w:val="00F419CC"/>
    <w:rsid w:val="00F422B9"/>
    <w:rsid w:val="00F4277B"/>
    <w:rsid w:val="00F439A0"/>
    <w:rsid w:val="00F44B7D"/>
    <w:rsid w:val="00F46749"/>
    <w:rsid w:val="00F47124"/>
    <w:rsid w:val="00F4782A"/>
    <w:rsid w:val="00F503F3"/>
    <w:rsid w:val="00F5088E"/>
    <w:rsid w:val="00F50B19"/>
    <w:rsid w:val="00F50B78"/>
    <w:rsid w:val="00F5178B"/>
    <w:rsid w:val="00F51DCD"/>
    <w:rsid w:val="00F52833"/>
    <w:rsid w:val="00F52C6C"/>
    <w:rsid w:val="00F52DB6"/>
    <w:rsid w:val="00F535DB"/>
    <w:rsid w:val="00F53A07"/>
    <w:rsid w:val="00F53DC3"/>
    <w:rsid w:val="00F54F00"/>
    <w:rsid w:val="00F55455"/>
    <w:rsid w:val="00F57228"/>
    <w:rsid w:val="00F572BB"/>
    <w:rsid w:val="00F57D40"/>
    <w:rsid w:val="00F61124"/>
    <w:rsid w:val="00F6147B"/>
    <w:rsid w:val="00F6166D"/>
    <w:rsid w:val="00F633AF"/>
    <w:rsid w:val="00F63F91"/>
    <w:rsid w:val="00F64FB9"/>
    <w:rsid w:val="00F65CAA"/>
    <w:rsid w:val="00F676A3"/>
    <w:rsid w:val="00F7006B"/>
    <w:rsid w:val="00F70099"/>
    <w:rsid w:val="00F704DA"/>
    <w:rsid w:val="00F71056"/>
    <w:rsid w:val="00F71854"/>
    <w:rsid w:val="00F71AB8"/>
    <w:rsid w:val="00F737FA"/>
    <w:rsid w:val="00F73E8F"/>
    <w:rsid w:val="00F74556"/>
    <w:rsid w:val="00F760F3"/>
    <w:rsid w:val="00F76231"/>
    <w:rsid w:val="00F76356"/>
    <w:rsid w:val="00F771BB"/>
    <w:rsid w:val="00F77B52"/>
    <w:rsid w:val="00F80A9E"/>
    <w:rsid w:val="00F81A85"/>
    <w:rsid w:val="00F81CC8"/>
    <w:rsid w:val="00F821F9"/>
    <w:rsid w:val="00F83BA8"/>
    <w:rsid w:val="00F83C76"/>
    <w:rsid w:val="00F8442D"/>
    <w:rsid w:val="00F84A4D"/>
    <w:rsid w:val="00F85B74"/>
    <w:rsid w:val="00F85ECB"/>
    <w:rsid w:val="00F86DAE"/>
    <w:rsid w:val="00F87513"/>
    <w:rsid w:val="00F87B90"/>
    <w:rsid w:val="00F902FA"/>
    <w:rsid w:val="00F91767"/>
    <w:rsid w:val="00F9189D"/>
    <w:rsid w:val="00F91AD6"/>
    <w:rsid w:val="00F93BE1"/>
    <w:rsid w:val="00F955FB"/>
    <w:rsid w:val="00F966CC"/>
    <w:rsid w:val="00F968E1"/>
    <w:rsid w:val="00F97490"/>
    <w:rsid w:val="00F97BE5"/>
    <w:rsid w:val="00F97F3A"/>
    <w:rsid w:val="00FA078A"/>
    <w:rsid w:val="00FA07D6"/>
    <w:rsid w:val="00FA188F"/>
    <w:rsid w:val="00FA33C7"/>
    <w:rsid w:val="00FA43E7"/>
    <w:rsid w:val="00FA4E77"/>
    <w:rsid w:val="00FA6682"/>
    <w:rsid w:val="00FA7332"/>
    <w:rsid w:val="00FA76CD"/>
    <w:rsid w:val="00FB082A"/>
    <w:rsid w:val="00FB1101"/>
    <w:rsid w:val="00FB2D60"/>
    <w:rsid w:val="00FB49B1"/>
    <w:rsid w:val="00FB51B4"/>
    <w:rsid w:val="00FB6227"/>
    <w:rsid w:val="00FB6BC6"/>
    <w:rsid w:val="00FB6C11"/>
    <w:rsid w:val="00FB6FD2"/>
    <w:rsid w:val="00FB761F"/>
    <w:rsid w:val="00FB76B5"/>
    <w:rsid w:val="00FC03BD"/>
    <w:rsid w:val="00FC0F85"/>
    <w:rsid w:val="00FC132D"/>
    <w:rsid w:val="00FC34C3"/>
    <w:rsid w:val="00FC36BD"/>
    <w:rsid w:val="00FC3975"/>
    <w:rsid w:val="00FC3CD7"/>
    <w:rsid w:val="00FC40D3"/>
    <w:rsid w:val="00FC524D"/>
    <w:rsid w:val="00FC5317"/>
    <w:rsid w:val="00FC5799"/>
    <w:rsid w:val="00FC59C5"/>
    <w:rsid w:val="00FC6743"/>
    <w:rsid w:val="00FC755F"/>
    <w:rsid w:val="00FC7C3E"/>
    <w:rsid w:val="00FD05C9"/>
    <w:rsid w:val="00FD317A"/>
    <w:rsid w:val="00FD37FB"/>
    <w:rsid w:val="00FD4B8D"/>
    <w:rsid w:val="00FD4C5B"/>
    <w:rsid w:val="00FD5BCA"/>
    <w:rsid w:val="00FD5C41"/>
    <w:rsid w:val="00FD5D0E"/>
    <w:rsid w:val="00FD7425"/>
    <w:rsid w:val="00FD774A"/>
    <w:rsid w:val="00FE03DB"/>
    <w:rsid w:val="00FE0ED9"/>
    <w:rsid w:val="00FE13F8"/>
    <w:rsid w:val="00FE1960"/>
    <w:rsid w:val="00FE3720"/>
    <w:rsid w:val="00FE48CF"/>
    <w:rsid w:val="00FE48DA"/>
    <w:rsid w:val="00FE59EA"/>
    <w:rsid w:val="00FE6B77"/>
    <w:rsid w:val="00FE6E1C"/>
    <w:rsid w:val="00FF07F6"/>
    <w:rsid w:val="00FF294A"/>
    <w:rsid w:val="00FF3CA6"/>
    <w:rsid w:val="00FF438F"/>
    <w:rsid w:val="00FF4746"/>
    <w:rsid w:val="00FF4C6C"/>
    <w:rsid w:val="00FF702E"/>
    <w:rsid w:val="00FF7119"/>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ADB229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C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paragraph" w:styleId="af1">
    <w:name w:val="No Spacing"/>
    <w:uiPriority w:val="1"/>
    <w:qFormat/>
    <w:rsid w:val="003A1773"/>
    <w:rPr>
      <w:rFonts w:asciiTheme="minorHAnsi" w:eastAsiaTheme="minorHAnsi" w:hAnsiTheme="minorHAnsi" w:cstheme="minorBidi"/>
      <w:sz w:val="22"/>
      <w:szCs w:val="22"/>
      <w:lang w:eastAsia="en-US"/>
    </w:rPr>
  </w:style>
  <w:style w:type="numbering" w:customStyle="1" w:styleId="10">
    <w:name w:val="Нет списка1"/>
    <w:next w:val="a2"/>
    <w:uiPriority w:val="99"/>
    <w:semiHidden/>
    <w:unhideWhenUsed/>
    <w:rsid w:val="00BF53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ECA"/>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8"/>
    </w:rPr>
  </w:style>
  <w:style w:type="character" w:styleId="a7">
    <w:name w:val="Hyperlink"/>
    <w:basedOn w:val="a0"/>
    <w:uiPriority w:val="99"/>
    <w:rPr>
      <w:rFonts w:cs="Times New Roman"/>
      <w:color w:val="auto"/>
      <w:u w:val="none"/>
      <w:vertAlign w:val="baseline"/>
    </w:rPr>
  </w:style>
  <w:style w:type="table" w:styleId="a8">
    <w:name w:val="Table Grid"/>
    <w:basedOn w:val="a1"/>
    <w:uiPriority w:val="59"/>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uiPriority w:val="99"/>
    <w:rsid w:val="005C06DC"/>
    <w:pPr>
      <w:jc w:val="both"/>
    </w:pPr>
    <w:rPr>
      <w:szCs w:val="28"/>
    </w:r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uiPriority w:val="99"/>
    <w:locked/>
    <w:rsid w:val="005C06DC"/>
    <w:rPr>
      <w:rFonts w:cs="Times New Roman"/>
      <w:sz w:val="28"/>
      <w:szCs w:val="28"/>
    </w:rPr>
  </w:style>
  <w:style w:type="paragraph" w:styleId="ae">
    <w:name w:val="List Paragraph"/>
    <w:basedOn w:val="a"/>
    <w:uiPriority w:val="34"/>
    <w:qFormat/>
    <w:rsid w:val="009C5FB2"/>
    <w:pPr>
      <w:spacing w:after="200" w:line="276" w:lineRule="auto"/>
      <w:ind w:left="720"/>
      <w:contextualSpacing/>
    </w:pPr>
    <w:rPr>
      <w:rFonts w:asciiTheme="minorHAnsi" w:hAnsiTheme="minorHAnsi"/>
      <w:sz w:val="22"/>
      <w:szCs w:val="22"/>
      <w:lang w:eastAsia="en-US"/>
    </w:rPr>
  </w:style>
  <w:style w:type="paragraph" w:customStyle="1" w:styleId="ConsPlusNormal">
    <w:name w:val="ConsPlusNormal"/>
    <w:rsid w:val="00983DF4"/>
    <w:pPr>
      <w:widowControl w:val="0"/>
      <w:autoSpaceDE w:val="0"/>
      <w:autoSpaceDN w:val="0"/>
    </w:pPr>
    <w:rPr>
      <w:rFonts w:ascii="Calibri" w:hAnsi="Calibri" w:cs="Calibri"/>
      <w:sz w:val="22"/>
    </w:rPr>
  </w:style>
  <w:style w:type="character" w:styleId="af">
    <w:name w:val="Emphasis"/>
    <w:basedOn w:val="a0"/>
    <w:uiPriority w:val="20"/>
    <w:qFormat/>
    <w:rsid w:val="00140DF9"/>
    <w:rPr>
      <w:rFonts w:cs="Times New Roman"/>
      <w:i/>
    </w:rPr>
  </w:style>
  <w:style w:type="character" w:customStyle="1" w:styleId="1">
    <w:name w:val="Сильное выделение1"/>
    <w:uiPriority w:val="21"/>
    <w:qFormat/>
    <w:rsid w:val="00140DF9"/>
    <w:rPr>
      <w:i/>
      <w:color w:val="4F81BD"/>
    </w:rPr>
  </w:style>
  <w:style w:type="character" w:styleId="af0">
    <w:name w:val="Intense Emphasis"/>
    <w:basedOn w:val="a0"/>
    <w:uiPriority w:val="21"/>
    <w:qFormat/>
    <w:rsid w:val="00140DF9"/>
    <w:rPr>
      <w:rFonts w:cs="Times New Roman"/>
      <w:b/>
      <w:bCs/>
      <w:i/>
      <w:iCs/>
      <w:color w:val="4F81BD" w:themeColor="accent1"/>
    </w:rPr>
  </w:style>
  <w:style w:type="paragraph" w:styleId="af1">
    <w:name w:val="No Spacing"/>
    <w:uiPriority w:val="1"/>
    <w:qFormat/>
    <w:rsid w:val="003A1773"/>
    <w:rPr>
      <w:rFonts w:asciiTheme="minorHAnsi" w:eastAsiaTheme="minorHAnsi" w:hAnsiTheme="minorHAnsi" w:cstheme="minorBidi"/>
      <w:sz w:val="22"/>
      <w:szCs w:val="22"/>
      <w:lang w:eastAsia="en-US"/>
    </w:rPr>
  </w:style>
  <w:style w:type="numbering" w:customStyle="1" w:styleId="10">
    <w:name w:val="Нет списка1"/>
    <w:next w:val="a2"/>
    <w:uiPriority w:val="99"/>
    <w:semiHidden/>
    <w:unhideWhenUsed/>
    <w:rsid w:val="00BF5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8405">
      <w:bodyDiv w:val="1"/>
      <w:marLeft w:val="0"/>
      <w:marRight w:val="0"/>
      <w:marTop w:val="0"/>
      <w:marBottom w:val="0"/>
      <w:divBdr>
        <w:top w:val="none" w:sz="0" w:space="0" w:color="auto"/>
        <w:left w:val="none" w:sz="0" w:space="0" w:color="auto"/>
        <w:bottom w:val="none" w:sz="0" w:space="0" w:color="auto"/>
        <w:right w:val="none" w:sz="0" w:space="0" w:color="auto"/>
      </w:divBdr>
    </w:div>
    <w:div w:id="106702688">
      <w:bodyDiv w:val="1"/>
      <w:marLeft w:val="0"/>
      <w:marRight w:val="0"/>
      <w:marTop w:val="0"/>
      <w:marBottom w:val="0"/>
      <w:divBdr>
        <w:top w:val="none" w:sz="0" w:space="0" w:color="auto"/>
        <w:left w:val="none" w:sz="0" w:space="0" w:color="auto"/>
        <w:bottom w:val="none" w:sz="0" w:space="0" w:color="auto"/>
        <w:right w:val="none" w:sz="0" w:space="0" w:color="auto"/>
      </w:divBdr>
    </w:div>
    <w:div w:id="416560485">
      <w:bodyDiv w:val="1"/>
      <w:marLeft w:val="0"/>
      <w:marRight w:val="0"/>
      <w:marTop w:val="0"/>
      <w:marBottom w:val="0"/>
      <w:divBdr>
        <w:top w:val="none" w:sz="0" w:space="0" w:color="auto"/>
        <w:left w:val="none" w:sz="0" w:space="0" w:color="auto"/>
        <w:bottom w:val="none" w:sz="0" w:space="0" w:color="auto"/>
        <w:right w:val="none" w:sz="0" w:space="0" w:color="auto"/>
      </w:divBdr>
    </w:div>
    <w:div w:id="729573056">
      <w:bodyDiv w:val="1"/>
      <w:marLeft w:val="0"/>
      <w:marRight w:val="0"/>
      <w:marTop w:val="0"/>
      <w:marBottom w:val="0"/>
      <w:divBdr>
        <w:top w:val="none" w:sz="0" w:space="0" w:color="auto"/>
        <w:left w:val="none" w:sz="0" w:space="0" w:color="auto"/>
        <w:bottom w:val="none" w:sz="0" w:space="0" w:color="auto"/>
        <w:right w:val="none" w:sz="0" w:space="0" w:color="auto"/>
      </w:divBdr>
    </w:div>
    <w:div w:id="900025447">
      <w:bodyDiv w:val="1"/>
      <w:marLeft w:val="0"/>
      <w:marRight w:val="0"/>
      <w:marTop w:val="0"/>
      <w:marBottom w:val="0"/>
      <w:divBdr>
        <w:top w:val="none" w:sz="0" w:space="0" w:color="auto"/>
        <w:left w:val="none" w:sz="0" w:space="0" w:color="auto"/>
        <w:bottom w:val="none" w:sz="0" w:space="0" w:color="auto"/>
        <w:right w:val="none" w:sz="0" w:space="0" w:color="auto"/>
      </w:divBdr>
    </w:div>
    <w:div w:id="1042554762">
      <w:bodyDiv w:val="1"/>
      <w:marLeft w:val="0"/>
      <w:marRight w:val="0"/>
      <w:marTop w:val="0"/>
      <w:marBottom w:val="0"/>
      <w:divBdr>
        <w:top w:val="none" w:sz="0" w:space="0" w:color="auto"/>
        <w:left w:val="none" w:sz="0" w:space="0" w:color="auto"/>
        <w:bottom w:val="none" w:sz="0" w:space="0" w:color="auto"/>
        <w:right w:val="none" w:sz="0" w:space="0" w:color="auto"/>
      </w:divBdr>
    </w:div>
    <w:div w:id="1216702928">
      <w:marLeft w:val="0"/>
      <w:marRight w:val="0"/>
      <w:marTop w:val="0"/>
      <w:marBottom w:val="0"/>
      <w:divBdr>
        <w:top w:val="none" w:sz="0" w:space="0" w:color="auto"/>
        <w:left w:val="none" w:sz="0" w:space="0" w:color="auto"/>
        <w:bottom w:val="none" w:sz="0" w:space="0" w:color="auto"/>
        <w:right w:val="none" w:sz="0" w:space="0" w:color="auto"/>
      </w:divBdr>
    </w:div>
    <w:div w:id="1216702929">
      <w:marLeft w:val="0"/>
      <w:marRight w:val="0"/>
      <w:marTop w:val="0"/>
      <w:marBottom w:val="0"/>
      <w:divBdr>
        <w:top w:val="none" w:sz="0" w:space="0" w:color="auto"/>
        <w:left w:val="none" w:sz="0" w:space="0" w:color="auto"/>
        <w:bottom w:val="none" w:sz="0" w:space="0" w:color="auto"/>
        <w:right w:val="none" w:sz="0" w:space="0" w:color="auto"/>
      </w:divBdr>
    </w:div>
    <w:div w:id="1216702930">
      <w:marLeft w:val="0"/>
      <w:marRight w:val="0"/>
      <w:marTop w:val="0"/>
      <w:marBottom w:val="0"/>
      <w:divBdr>
        <w:top w:val="none" w:sz="0" w:space="0" w:color="auto"/>
        <w:left w:val="none" w:sz="0" w:space="0" w:color="auto"/>
        <w:bottom w:val="none" w:sz="0" w:space="0" w:color="auto"/>
        <w:right w:val="none" w:sz="0" w:space="0" w:color="auto"/>
      </w:divBdr>
    </w:div>
    <w:div w:id="1216702931">
      <w:marLeft w:val="0"/>
      <w:marRight w:val="0"/>
      <w:marTop w:val="0"/>
      <w:marBottom w:val="0"/>
      <w:divBdr>
        <w:top w:val="none" w:sz="0" w:space="0" w:color="auto"/>
        <w:left w:val="none" w:sz="0" w:space="0" w:color="auto"/>
        <w:bottom w:val="none" w:sz="0" w:space="0" w:color="auto"/>
        <w:right w:val="none" w:sz="0" w:space="0" w:color="auto"/>
      </w:divBdr>
    </w:div>
    <w:div w:id="1216702932">
      <w:marLeft w:val="0"/>
      <w:marRight w:val="0"/>
      <w:marTop w:val="0"/>
      <w:marBottom w:val="0"/>
      <w:divBdr>
        <w:top w:val="none" w:sz="0" w:space="0" w:color="auto"/>
        <w:left w:val="none" w:sz="0" w:space="0" w:color="auto"/>
        <w:bottom w:val="none" w:sz="0" w:space="0" w:color="auto"/>
        <w:right w:val="none" w:sz="0" w:space="0" w:color="auto"/>
      </w:divBdr>
    </w:div>
    <w:div w:id="1216702933">
      <w:marLeft w:val="0"/>
      <w:marRight w:val="0"/>
      <w:marTop w:val="0"/>
      <w:marBottom w:val="0"/>
      <w:divBdr>
        <w:top w:val="none" w:sz="0" w:space="0" w:color="auto"/>
        <w:left w:val="none" w:sz="0" w:space="0" w:color="auto"/>
        <w:bottom w:val="none" w:sz="0" w:space="0" w:color="auto"/>
        <w:right w:val="none" w:sz="0" w:space="0" w:color="auto"/>
      </w:divBdr>
    </w:div>
    <w:div w:id="1216702934">
      <w:marLeft w:val="0"/>
      <w:marRight w:val="0"/>
      <w:marTop w:val="0"/>
      <w:marBottom w:val="0"/>
      <w:divBdr>
        <w:top w:val="none" w:sz="0" w:space="0" w:color="auto"/>
        <w:left w:val="none" w:sz="0" w:space="0" w:color="auto"/>
        <w:bottom w:val="none" w:sz="0" w:space="0" w:color="auto"/>
        <w:right w:val="none" w:sz="0" w:space="0" w:color="auto"/>
      </w:divBdr>
    </w:div>
    <w:div w:id="1216702935">
      <w:marLeft w:val="0"/>
      <w:marRight w:val="0"/>
      <w:marTop w:val="0"/>
      <w:marBottom w:val="0"/>
      <w:divBdr>
        <w:top w:val="none" w:sz="0" w:space="0" w:color="auto"/>
        <w:left w:val="none" w:sz="0" w:space="0" w:color="auto"/>
        <w:bottom w:val="none" w:sz="0" w:space="0" w:color="auto"/>
        <w:right w:val="none" w:sz="0" w:space="0" w:color="auto"/>
      </w:divBdr>
    </w:div>
    <w:div w:id="1216702936">
      <w:marLeft w:val="0"/>
      <w:marRight w:val="0"/>
      <w:marTop w:val="0"/>
      <w:marBottom w:val="0"/>
      <w:divBdr>
        <w:top w:val="none" w:sz="0" w:space="0" w:color="auto"/>
        <w:left w:val="none" w:sz="0" w:space="0" w:color="auto"/>
        <w:bottom w:val="none" w:sz="0" w:space="0" w:color="auto"/>
        <w:right w:val="none" w:sz="0" w:space="0" w:color="auto"/>
      </w:divBdr>
    </w:div>
    <w:div w:id="1216702937">
      <w:marLeft w:val="0"/>
      <w:marRight w:val="0"/>
      <w:marTop w:val="0"/>
      <w:marBottom w:val="0"/>
      <w:divBdr>
        <w:top w:val="none" w:sz="0" w:space="0" w:color="auto"/>
        <w:left w:val="none" w:sz="0" w:space="0" w:color="auto"/>
        <w:bottom w:val="none" w:sz="0" w:space="0" w:color="auto"/>
        <w:right w:val="none" w:sz="0" w:space="0" w:color="auto"/>
      </w:divBdr>
    </w:div>
    <w:div w:id="1216702938">
      <w:marLeft w:val="0"/>
      <w:marRight w:val="0"/>
      <w:marTop w:val="0"/>
      <w:marBottom w:val="0"/>
      <w:divBdr>
        <w:top w:val="none" w:sz="0" w:space="0" w:color="auto"/>
        <w:left w:val="none" w:sz="0" w:space="0" w:color="auto"/>
        <w:bottom w:val="none" w:sz="0" w:space="0" w:color="auto"/>
        <w:right w:val="none" w:sz="0" w:space="0" w:color="auto"/>
      </w:divBdr>
    </w:div>
    <w:div w:id="1216702939">
      <w:marLeft w:val="0"/>
      <w:marRight w:val="0"/>
      <w:marTop w:val="0"/>
      <w:marBottom w:val="0"/>
      <w:divBdr>
        <w:top w:val="none" w:sz="0" w:space="0" w:color="auto"/>
        <w:left w:val="none" w:sz="0" w:space="0" w:color="auto"/>
        <w:bottom w:val="none" w:sz="0" w:space="0" w:color="auto"/>
        <w:right w:val="none" w:sz="0" w:space="0" w:color="auto"/>
      </w:divBdr>
    </w:div>
    <w:div w:id="1216702940">
      <w:marLeft w:val="0"/>
      <w:marRight w:val="0"/>
      <w:marTop w:val="0"/>
      <w:marBottom w:val="0"/>
      <w:divBdr>
        <w:top w:val="none" w:sz="0" w:space="0" w:color="auto"/>
        <w:left w:val="none" w:sz="0" w:space="0" w:color="auto"/>
        <w:bottom w:val="none" w:sz="0" w:space="0" w:color="auto"/>
        <w:right w:val="none" w:sz="0" w:space="0" w:color="auto"/>
      </w:divBdr>
    </w:div>
    <w:div w:id="1216702941">
      <w:marLeft w:val="0"/>
      <w:marRight w:val="0"/>
      <w:marTop w:val="0"/>
      <w:marBottom w:val="0"/>
      <w:divBdr>
        <w:top w:val="none" w:sz="0" w:space="0" w:color="auto"/>
        <w:left w:val="none" w:sz="0" w:space="0" w:color="auto"/>
        <w:bottom w:val="none" w:sz="0" w:space="0" w:color="auto"/>
        <w:right w:val="none" w:sz="0" w:space="0" w:color="auto"/>
      </w:divBdr>
    </w:div>
    <w:div w:id="1216702942">
      <w:marLeft w:val="0"/>
      <w:marRight w:val="0"/>
      <w:marTop w:val="0"/>
      <w:marBottom w:val="0"/>
      <w:divBdr>
        <w:top w:val="none" w:sz="0" w:space="0" w:color="auto"/>
        <w:left w:val="none" w:sz="0" w:space="0" w:color="auto"/>
        <w:bottom w:val="none" w:sz="0" w:space="0" w:color="auto"/>
        <w:right w:val="none" w:sz="0" w:space="0" w:color="auto"/>
      </w:divBdr>
    </w:div>
    <w:div w:id="1216702943">
      <w:marLeft w:val="0"/>
      <w:marRight w:val="0"/>
      <w:marTop w:val="0"/>
      <w:marBottom w:val="0"/>
      <w:divBdr>
        <w:top w:val="none" w:sz="0" w:space="0" w:color="auto"/>
        <w:left w:val="none" w:sz="0" w:space="0" w:color="auto"/>
        <w:bottom w:val="none" w:sz="0" w:space="0" w:color="auto"/>
        <w:right w:val="none" w:sz="0" w:space="0" w:color="auto"/>
      </w:divBdr>
    </w:div>
    <w:div w:id="1216702944">
      <w:marLeft w:val="0"/>
      <w:marRight w:val="0"/>
      <w:marTop w:val="0"/>
      <w:marBottom w:val="0"/>
      <w:divBdr>
        <w:top w:val="none" w:sz="0" w:space="0" w:color="auto"/>
        <w:left w:val="none" w:sz="0" w:space="0" w:color="auto"/>
        <w:bottom w:val="none" w:sz="0" w:space="0" w:color="auto"/>
        <w:right w:val="none" w:sz="0" w:space="0" w:color="auto"/>
      </w:divBdr>
    </w:div>
    <w:div w:id="1216702945">
      <w:marLeft w:val="0"/>
      <w:marRight w:val="0"/>
      <w:marTop w:val="0"/>
      <w:marBottom w:val="0"/>
      <w:divBdr>
        <w:top w:val="none" w:sz="0" w:space="0" w:color="auto"/>
        <w:left w:val="none" w:sz="0" w:space="0" w:color="auto"/>
        <w:bottom w:val="none" w:sz="0" w:space="0" w:color="auto"/>
        <w:right w:val="none" w:sz="0" w:space="0" w:color="auto"/>
      </w:divBdr>
    </w:div>
    <w:div w:id="1216702946">
      <w:marLeft w:val="0"/>
      <w:marRight w:val="0"/>
      <w:marTop w:val="0"/>
      <w:marBottom w:val="0"/>
      <w:divBdr>
        <w:top w:val="none" w:sz="0" w:space="0" w:color="auto"/>
        <w:left w:val="none" w:sz="0" w:space="0" w:color="auto"/>
        <w:bottom w:val="none" w:sz="0" w:space="0" w:color="auto"/>
        <w:right w:val="none" w:sz="0" w:space="0" w:color="auto"/>
      </w:divBdr>
    </w:div>
    <w:div w:id="1216702947">
      <w:marLeft w:val="0"/>
      <w:marRight w:val="0"/>
      <w:marTop w:val="0"/>
      <w:marBottom w:val="0"/>
      <w:divBdr>
        <w:top w:val="none" w:sz="0" w:space="0" w:color="auto"/>
        <w:left w:val="none" w:sz="0" w:space="0" w:color="auto"/>
        <w:bottom w:val="none" w:sz="0" w:space="0" w:color="auto"/>
        <w:right w:val="none" w:sz="0" w:space="0" w:color="auto"/>
      </w:divBdr>
    </w:div>
    <w:div w:id="1216702948">
      <w:marLeft w:val="0"/>
      <w:marRight w:val="0"/>
      <w:marTop w:val="0"/>
      <w:marBottom w:val="0"/>
      <w:divBdr>
        <w:top w:val="none" w:sz="0" w:space="0" w:color="auto"/>
        <w:left w:val="none" w:sz="0" w:space="0" w:color="auto"/>
        <w:bottom w:val="none" w:sz="0" w:space="0" w:color="auto"/>
        <w:right w:val="none" w:sz="0" w:space="0" w:color="auto"/>
      </w:divBdr>
    </w:div>
    <w:div w:id="1259100728">
      <w:bodyDiv w:val="1"/>
      <w:marLeft w:val="0"/>
      <w:marRight w:val="0"/>
      <w:marTop w:val="0"/>
      <w:marBottom w:val="0"/>
      <w:divBdr>
        <w:top w:val="none" w:sz="0" w:space="0" w:color="auto"/>
        <w:left w:val="none" w:sz="0" w:space="0" w:color="auto"/>
        <w:bottom w:val="none" w:sz="0" w:space="0" w:color="auto"/>
        <w:right w:val="none" w:sz="0" w:space="0" w:color="auto"/>
      </w:divBdr>
    </w:div>
    <w:div w:id="1358503163">
      <w:bodyDiv w:val="1"/>
      <w:marLeft w:val="0"/>
      <w:marRight w:val="0"/>
      <w:marTop w:val="0"/>
      <w:marBottom w:val="0"/>
      <w:divBdr>
        <w:top w:val="none" w:sz="0" w:space="0" w:color="auto"/>
        <w:left w:val="none" w:sz="0" w:space="0" w:color="auto"/>
        <w:bottom w:val="none" w:sz="0" w:space="0" w:color="auto"/>
        <w:right w:val="none" w:sz="0" w:space="0" w:color="auto"/>
      </w:divBdr>
    </w:div>
    <w:div w:id="1504468990">
      <w:bodyDiv w:val="1"/>
      <w:marLeft w:val="0"/>
      <w:marRight w:val="0"/>
      <w:marTop w:val="0"/>
      <w:marBottom w:val="0"/>
      <w:divBdr>
        <w:top w:val="none" w:sz="0" w:space="0" w:color="auto"/>
        <w:left w:val="none" w:sz="0" w:space="0" w:color="auto"/>
        <w:bottom w:val="none" w:sz="0" w:space="0" w:color="auto"/>
        <w:right w:val="none" w:sz="0" w:space="0" w:color="auto"/>
      </w:divBdr>
    </w:div>
    <w:div w:id="1543663887">
      <w:bodyDiv w:val="1"/>
      <w:marLeft w:val="0"/>
      <w:marRight w:val="0"/>
      <w:marTop w:val="0"/>
      <w:marBottom w:val="0"/>
      <w:divBdr>
        <w:top w:val="none" w:sz="0" w:space="0" w:color="auto"/>
        <w:left w:val="none" w:sz="0" w:space="0" w:color="auto"/>
        <w:bottom w:val="none" w:sz="0" w:space="0" w:color="auto"/>
        <w:right w:val="none" w:sz="0" w:space="0" w:color="auto"/>
      </w:divBdr>
    </w:div>
    <w:div w:id="1579096579">
      <w:bodyDiv w:val="1"/>
      <w:marLeft w:val="0"/>
      <w:marRight w:val="0"/>
      <w:marTop w:val="0"/>
      <w:marBottom w:val="0"/>
      <w:divBdr>
        <w:top w:val="none" w:sz="0" w:space="0" w:color="auto"/>
        <w:left w:val="none" w:sz="0" w:space="0" w:color="auto"/>
        <w:bottom w:val="none" w:sz="0" w:space="0" w:color="auto"/>
        <w:right w:val="none" w:sz="0" w:space="0" w:color="auto"/>
      </w:divBdr>
    </w:div>
    <w:div w:id="1585067307">
      <w:bodyDiv w:val="1"/>
      <w:marLeft w:val="0"/>
      <w:marRight w:val="0"/>
      <w:marTop w:val="0"/>
      <w:marBottom w:val="0"/>
      <w:divBdr>
        <w:top w:val="none" w:sz="0" w:space="0" w:color="auto"/>
        <w:left w:val="none" w:sz="0" w:space="0" w:color="auto"/>
        <w:bottom w:val="none" w:sz="0" w:space="0" w:color="auto"/>
        <w:right w:val="none" w:sz="0" w:space="0" w:color="auto"/>
      </w:divBdr>
    </w:div>
    <w:div w:id="1774939756">
      <w:bodyDiv w:val="1"/>
      <w:marLeft w:val="0"/>
      <w:marRight w:val="0"/>
      <w:marTop w:val="0"/>
      <w:marBottom w:val="0"/>
      <w:divBdr>
        <w:top w:val="none" w:sz="0" w:space="0" w:color="auto"/>
        <w:left w:val="none" w:sz="0" w:space="0" w:color="auto"/>
        <w:bottom w:val="none" w:sz="0" w:space="0" w:color="auto"/>
        <w:right w:val="none" w:sz="0" w:space="0" w:color="auto"/>
      </w:divBdr>
    </w:div>
    <w:div w:id="1866164531">
      <w:bodyDiv w:val="1"/>
      <w:marLeft w:val="0"/>
      <w:marRight w:val="0"/>
      <w:marTop w:val="0"/>
      <w:marBottom w:val="0"/>
      <w:divBdr>
        <w:top w:val="none" w:sz="0" w:space="0" w:color="auto"/>
        <w:left w:val="none" w:sz="0" w:space="0" w:color="auto"/>
        <w:bottom w:val="none" w:sz="0" w:space="0" w:color="auto"/>
        <w:right w:val="none" w:sz="0" w:space="0" w:color="auto"/>
      </w:divBdr>
    </w:div>
    <w:div w:id="1983463249">
      <w:bodyDiv w:val="1"/>
      <w:marLeft w:val="0"/>
      <w:marRight w:val="0"/>
      <w:marTop w:val="0"/>
      <w:marBottom w:val="0"/>
      <w:divBdr>
        <w:top w:val="none" w:sz="0" w:space="0" w:color="auto"/>
        <w:left w:val="none" w:sz="0" w:space="0" w:color="auto"/>
        <w:bottom w:val="none" w:sz="0" w:space="0" w:color="auto"/>
        <w:right w:val="none" w:sz="0" w:space="0" w:color="auto"/>
      </w:divBdr>
    </w:div>
    <w:div w:id="2029796581">
      <w:bodyDiv w:val="1"/>
      <w:marLeft w:val="0"/>
      <w:marRight w:val="0"/>
      <w:marTop w:val="0"/>
      <w:marBottom w:val="0"/>
      <w:divBdr>
        <w:top w:val="none" w:sz="0" w:space="0" w:color="auto"/>
        <w:left w:val="none" w:sz="0" w:space="0" w:color="auto"/>
        <w:bottom w:val="none" w:sz="0" w:space="0" w:color="auto"/>
        <w:right w:val="none" w:sz="0" w:space="0" w:color="auto"/>
      </w:divBdr>
    </w:div>
    <w:div w:id="21165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Lavrenteva\Application%20Data\Microsoft\&#1064;&#1072;&#1073;&#1083;&#1086;&#1085;&#1099;\&#1056;&#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1EA2-1EA3-4766-AC25-B47E4E89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91</TotalTime>
  <Pages>5</Pages>
  <Words>1396</Words>
  <Characters>7963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cp:lastModifiedBy>Наместникова Светлана Владимировна</cp:lastModifiedBy>
  <cp:revision>63</cp:revision>
  <cp:lastPrinted>2022-11-19T12:58:00Z</cp:lastPrinted>
  <dcterms:created xsi:type="dcterms:W3CDTF">2020-12-09T07:51:00Z</dcterms:created>
  <dcterms:modified xsi:type="dcterms:W3CDTF">2025-12-09T15:04:00Z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